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1B2E2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40213789" r:id="rId10"/>
          <o:OLEObject Type="Embed" ProgID="CorelDRAW.Graphic.14" ShapeID="_x0000_s1028" DrawAspect="Content" ObjectID="_1740213790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1C1217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1C1217">
        <w:rPr>
          <w:rFonts w:eastAsia="Times New Roman" w:cs="Times New Roman"/>
          <w:b/>
          <w:bCs/>
          <w:iCs/>
          <w:szCs w:val="28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1C1217" w:rsidRDefault="00A60BB2" w:rsidP="00A60BB2">
      <w:pPr>
        <w:ind w:right="142"/>
        <w:jc w:val="center"/>
        <w:rPr>
          <w:szCs w:val="28"/>
        </w:rPr>
      </w:pPr>
      <w:r w:rsidRPr="001C1217">
        <w:rPr>
          <w:szCs w:val="28"/>
        </w:rPr>
        <w:t xml:space="preserve">  </w:t>
      </w:r>
      <w:r w:rsidRPr="001C1217">
        <w:rPr>
          <w:b/>
          <w:szCs w:val="28"/>
        </w:rPr>
        <w:t>№</w:t>
      </w:r>
      <w:r w:rsidR="004614DD">
        <w:rPr>
          <w:b/>
          <w:szCs w:val="28"/>
        </w:rPr>
        <w:t xml:space="preserve"> __</w:t>
      </w:r>
      <w:r w:rsidR="001C1217">
        <w:rPr>
          <w:b/>
          <w:szCs w:val="28"/>
        </w:rPr>
        <w:t xml:space="preserve"> </w:t>
      </w:r>
      <w:r w:rsidR="0017519E" w:rsidRPr="001C1217">
        <w:rPr>
          <w:b/>
          <w:szCs w:val="28"/>
        </w:rPr>
        <w:t>от «</w:t>
      </w:r>
      <w:r w:rsidR="004614DD">
        <w:rPr>
          <w:b/>
          <w:szCs w:val="28"/>
        </w:rPr>
        <w:t>___</w:t>
      </w:r>
      <w:r w:rsidRPr="001C1217">
        <w:rPr>
          <w:b/>
          <w:szCs w:val="28"/>
        </w:rPr>
        <w:t>»</w:t>
      </w:r>
      <w:r w:rsidR="002F4A8B" w:rsidRPr="001C1217">
        <w:rPr>
          <w:b/>
          <w:szCs w:val="28"/>
        </w:rPr>
        <w:t xml:space="preserve"> </w:t>
      </w:r>
      <w:r w:rsidR="00355971">
        <w:rPr>
          <w:b/>
          <w:szCs w:val="28"/>
        </w:rPr>
        <w:t>_________</w:t>
      </w:r>
      <w:r w:rsidR="002F4A8B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202</w:t>
      </w:r>
      <w:r w:rsidR="001E5A75" w:rsidRPr="001C1217">
        <w:rPr>
          <w:b/>
          <w:szCs w:val="28"/>
        </w:rPr>
        <w:t>3</w:t>
      </w:r>
      <w:r w:rsidRPr="001C1217">
        <w:rPr>
          <w:b/>
          <w:szCs w:val="28"/>
        </w:rPr>
        <w:t xml:space="preserve"> года г.</w:t>
      </w:r>
      <w:r w:rsidR="00C23236" w:rsidRPr="001C1217">
        <w:rPr>
          <w:b/>
          <w:szCs w:val="28"/>
        </w:rPr>
        <w:t xml:space="preserve"> </w:t>
      </w:r>
      <w:r w:rsidRPr="001C1217">
        <w:rPr>
          <w:b/>
          <w:szCs w:val="28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ED2D90">
        <w:rPr>
          <w:b/>
          <w:szCs w:val="28"/>
        </w:rPr>
        <w:t>240</w:t>
      </w:r>
      <w:r w:rsidR="00045531">
        <w:rPr>
          <w:b/>
          <w:sz w:val="32"/>
          <w:szCs w:val="32"/>
        </w:rPr>
        <w:t xml:space="preserve"> </w:t>
      </w:r>
    </w:p>
    <w:p w:rsidR="00A60BB2" w:rsidRPr="00F717C8" w:rsidRDefault="00A60BB2" w:rsidP="00ED2D90">
      <w:pPr>
        <w:spacing w:after="0"/>
        <w:ind w:right="142"/>
        <w:jc w:val="center"/>
        <w:rPr>
          <w:b/>
          <w:sz w:val="32"/>
          <w:szCs w:val="32"/>
        </w:rPr>
      </w:pPr>
      <w:r w:rsidRPr="001224BF">
        <w:rPr>
          <w:b/>
          <w:szCs w:val="28"/>
        </w:rPr>
        <w:t>от «</w:t>
      </w:r>
      <w:r w:rsidR="00ED2D90">
        <w:rPr>
          <w:b/>
          <w:szCs w:val="28"/>
        </w:rPr>
        <w:t>01</w:t>
      </w:r>
      <w:r w:rsidRPr="001224BF">
        <w:rPr>
          <w:b/>
          <w:szCs w:val="28"/>
        </w:rPr>
        <w:t xml:space="preserve">» </w:t>
      </w:r>
      <w:r w:rsidR="00ED2D90">
        <w:rPr>
          <w:b/>
          <w:szCs w:val="28"/>
        </w:rPr>
        <w:t>апреля</w:t>
      </w:r>
      <w:r w:rsidRPr="001224BF">
        <w:rPr>
          <w:b/>
          <w:szCs w:val="28"/>
        </w:rPr>
        <w:t xml:space="preserve"> 20</w:t>
      </w:r>
      <w:r w:rsidR="00554E3A">
        <w:rPr>
          <w:b/>
          <w:szCs w:val="28"/>
        </w:rPr>
        <w:t>2</w:t>
      </w:r>
      <w:r w:rsidR="00ED2D90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</w:t>
      </w:r>
      <w:r w:rsidR="00ED2D90">
        <w:rPr>
          <w:b/>
          <w:snapToGrid w:val="0"/>
          <w:szCs w:val="28"/>
        </w:rPr>
        <w:t>б</w:t>
      </w:r>
      <w:r w:rsidRPr="006E51E3">
        <w:rPr>
          <w:b/>
          <w:snapToGrid w:val="0"/>
          <w:szCs w:val="28"/>
        </w:rPr>
        <w:t xml:space="preserve"> </w:t>
      </w:r>
      <w:r w:rsidR="00ED2D90" w:rsidRPr="00ED2D90">
        <w:rPr>
          <w:b/>
          <w:snapToGrid w:val="0"/>
          <w:szCs w:val="28"/>
        </w:rPr>
        <w:t>утверждении Положения о бюджетном процессе в муниципальном образовании «Кузьмоловское городское поселение» Всеволожского муниципального района Ленинградской области</w:t>
      </w:r>
      <w:r w:rsidR="00AA373C">
        <w:rPr>
          <w:b/>
          <w:snapToGrid w:val="0"/>
          <w:szCs w:val="28"/>
        </w:rPr>
        <w:t>»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="00ED2D90" w:rsidRPr="00ED2D90">
        <w:rPr>
          <w:szCs w:val="28"/>
        </w:rPr>
        <w:t>В соответствии с Бюджетным кодексом Российской Федерации, статьей 35 Закона РФ от 06.10.2003 г. № 131-ФЗ «Об общих принципах организации местного самоуправления в Российской Федерации», Областным законом Ленинградской области от 26.09.2002 №36-оз «О бюджетном процессе в Ленинградской области»</w:t>
      </w:r>
      <w:r w:rsidR="00ED2D90">
        <w:rPr>
          <w:szCs w:val="28"/>
        </w:rPr>
        <w:t xml:space="preserve">, </w:t>
      </w:r>
      <w:r w:rsidR="00E04030" w:rsidRPr="00E04030">
        <w:rPr>
          <w:szCs w:val="28"/>
        </w:rPr>
        <w:t>Уставом муниципального образования Кузьмоловское городское поселение Всеволожского муниципального района Ленинградской области</w:t>
      </w:r>
      <w:r w:rsidRPr="00B578AB">
        <w:rPr>
          <w:szCs w:val="28"/>
        </w:rPr>
        <w:t xml:space="preserve">, </w:t>
      </w:r>
      <w:r w:rsidRPr="00B578AB">
        <w:rPr>
          <w:snapToGrid w:val="0"/>
          <w:szCs w:val="28"/>
        </w:rPr>
        <w:t xml:space="preserve">совет депутатов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ED2D90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ED2D90">
        <w:rPr>
          <w:rFonts w:eastAsia="Times New Roman" w:cs="Times New Roman"/>
          <w:bCs/>
          <w:szCs w:val="28"/>
          <w:lang w:eastAsia="ru-RU"/>
        </w:rPr>
        <w:t>01</w:t>
      </w:r>
      <w:r w:rsidRPr="0043327C">
        <w:rPr>
          <w:rFonts w:eastAsia="Times New Roman" w:cs="Times New Roman"/>
          <w:bCs/>
          <w:szCs w:val="28"/>
          <w:lang w:eastAsia="ru-RU"/>
        </w:rPr>
        <w:t>.</w:t>
      </w:r>
      <w:r w:rsidR="00ED2D90">
        <w:rPr>
          <w:rFonts w:eastAsia="Times New Roman" w:cs="Times New Roman"/>
          <w:bCs/>
          <w:szCs w:val="28"/>
          <w:lang w:eastAsia="ru-RU"/>
        </w:rPr>
        <w:t>04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ED2D90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ED2D90">
        <w:rPr>
          <w:rFonts w:eastAsia="Times New Roman" w:cs="Times New Roman"/>
          <w:bCs/>
          <w:szCs w:val="28"/>
          <w:lang w:eastAsia="ru-RU"/>
        </w:rPr>
        <w:t>240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ED2D90" w:rsidRPr="00ED2D90">
        <w:rPr>
          <w:snapToGrid w:val="0"/>
          <w:szCs w:val="28"/>
        </w:rPr>
        <w:t>Об утверждении Положения о бюджетном процессе в муниципальном образовании «Кузьмоловское городское поселение» Всеволожского муниципального района Ленинградской области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4614DD" w:rsidRPr="0043327C" w:rsidRDefault="00680741" w:rsidP="004614D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06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4614DD">
        <w:rPr>
          <w:rFonts w:eastAsia="Times New Roman" w:cs="Times New Roman"/>
          <w:bCs/>
          <w:szCs w:val="28"/>
          <w:lang w:eastAsia="ru-RU"/>
        </w:rPr>
        <w:t>.1</w:t>
      </w:r>
      <w:r w:rsidR="004614DD" w:rsidRPr="0043327C">
        <w:rPr>
          <w:rFonts w:eastAsia="Times New Roman" w:cs="Times New Roman"/>
          <w:szCs w:val="28"/>
          <w:lang w:eastAsia="ru-RU"/>
        </w:rPr>
        <w:t xml:space="preserve"> </w:t>
      </w:r>
      <w:r w:rsidR="004614DD">
        <w:rPr>
          <w:rFonts w:eastAsia="Times New Roman" w:cs="Times New Roman"/>
          <w:szCs w:val="28"/>
          <w:lang w:eastAsia="ru-RU"/>
        </w:rPr>
        <w:t>Ст</w:t>
      </w:r>
      <w:r w:rsidR="004614DD" w:rsidRPr="0043327C">
        <w:rPr>
          <w:rFonts w:eastAsia="Times New Roman" w:cs="Times New Roman"/>
          <w:szCs w:val="28"/>
          <w:lang w:eastAsia="ru-RU"/>
        </w:rPr>
        <w:t>ать</w:t>
      </w:r>
      <w:r w:rsidR="004614DD">
        <w:rPr>
          <w:rFonts w:eastAsia="Times New Roman" w:cs="Times New Roman"/>
          <w:szCs w:val="28"/>
          <w:lang w:eastAsia="ru-RU"/>
        </w:rPr>
        <w:t xml:space="preserve">ю </w:t>
      </w:r>
      <w:r w:rsidR="00ED2D90">
        <w:rPr>
          <w:rFonts w:eastAsia="Times New Roman" w:cs="Times New Roman"/>
          <w:szCs w:val="28"/>
          <w:lang w:eastAsia="ru-RU"/>
        </w:rPr>
        <w:t>седьмую</w:t>
      </w:r>
      <w:r w:rsidR="004614DD">
        <w:rPr>
          <w:rFonts w:eastAsia="Times New Roman" w:cs="Times New Roman"/>
          <w:szCs w:val="28"/>
          <w:lang w:eastAsia="ru-RU"/>
        </w:rPr>
        <w:t xml:space="preserve"> дополнить </w:t>
      </w:r>
      <w:r w:rsidR="00ED2D90">
        <w:rPr>
          <w:rFonts w:eastAsia="Times New Roman" w:cs="Times New Roman"/>
          <w:szCs w:val="28"/>
          <w:lang w:eastAsia="ru-RU"/>
        </w:rPr>
        <w:t xml:space="preserve">абзацем </w:t>
      </w:r>
      <w:r w:rsidR="004614DD" w:rsidRPr="004614DD">
        <w:rPr>
          <w:rFonts w:eastAsia="Times New Roman" w:cs="Times New Roman"/>
          <w:szCs w:val="28"/>
          <w:lang w:eastAsia="ru-RU"/>
        </w:rPr>
        <w:t>следующего содержания</w:t>
      </w:r>
      <w:r w:rsidR="004614DD">
        <w:rPr>
          <w:rFonts w:eastAsia="Times New Roman" w:cs="Times New Roman"/>
          <w:szCs w:val="28"/>
          <w:lang w:eastAsia="ru-RU"/>
        </w:rPr>
        <w:t>:</w:t>
      </w:r>
    </w:p>
    <w:p w:rsidR="004614DD" w:rsidRPr="00DE292D" w:rsidRDefault="004614DD" w:rsidP="00ED2D90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«</w:t>
      </w:r>
      <w:r w:rsidR="00023394">
        <w:rPr>
          <w:szCs w:val="28"/>
        </w:rPr>
        <w:t>в</w:t>
      </w:r>
      <w:r w:rsidR="00ED2D90" w:rsidRPr="00ED2D90">
        <w:rPr>
          <w:szCs w:val="28"/>
        </w:rPr>
        <w:t xml:space="preserve"> случаях и порядке, предусмотренных муниципальными правовыми актами совета</w:t>
      </w:r>
      <w:r w:rsidR="00ED2D90">
        <w:rPr>
          <w:szCs w:val="28"/>
        </w:rPr>
        <w:t xml:space="preserve"> </w:t>
      </w:r>
      <w:r w:rsidR="00ED2D90" w:rsidRPr="00ED2D90">
        <w:rPr>
          <w:szCs w:val="28"/>
        </w:rPr>
        <w:t>депутатов, принимаемыми в соответствии с требованиями Бюджетного кодекса,</w:t>
      </w:r>
      <w:r w:rsidR="00ED2D90">
        <w:rPr>
          <w:szCs w:val="28"/>
        </w:rPr>
        <w:t xml:space="preserve"> </w:t>
      </w:r>
      <w:r w:rsidR="00ED2D90" w:rsidRPr="00ED2D90">
        <w:rPr>
          <w:szCs w:val="28"/>
        </w:rPr>
        <w:t xml:space="preserve">бюджету муниципального района могут быть </w:t>
      </w:r>
      <w:r w:rsidR="00ED2D90" w:rsidRPr="00ED2D90">
        <w:rPr>
          <w:szCs w:val="28"/>
        </w:rPr>
        <w:lastRenderedPageBreak/>
        <w:t>предоставлены иные межбюджетные</w:t>
      </w:r>
      <w:r w:rsidR="00ED2D90">
        <w:rPr>
          <w:szCs w:val="28"/>
        </w:rPr>
        <w:t xml:space="preserve"> </w:t>
      </w:r>
      <w:r w:rsidR="00ED2D90" w:rsidRPr="00ED2D90">
        <w:rPr>
          <w:szCs w:val="28"/>
        </w:rPr>
        <w:t>трансферты из бюджета городского поселения на осуществление части полномочий</w:t>
      </w:r>
      <w:r w:rsidR="00ED2D90">
        <w:rPr>
          <w:szCs w:val="28"/>
        </w:rPr>
        <w:t xml:space="preserve"> </w:t>
      </w:r>
      <w:r w:rsidR="00ED2D90" w:rsidRPr="00ED2D90">
        <w:rPr>
          <w:szCs w:val="28"/>
        </w:rPr>
        <w:t>по</w:t>
      </w:r>
      <w:r w:rsidR="00ED2D90">
        <w:rPr>
          <w:szCs w:val="28"/>
        </w:rPr>
        <w:t xml:space="preserve"> </w:t>
      </w:r>
      <w:r w:rsidR="00ED2D90" w:rsidRPr="00ED2D90">
        <w:rPr>
          <w:szCs w:val="28"/>
        </w:rPr>
        <w:t>решению вопросов местного значения в соответствии с заключенными соглашениями</w:t>
      </w:r>
      <w:r>
        <w:rPr>
          <w:rFonts w:eastAsia="Times New Roman" w:cs="Times New Roman"/>
          <w:szCs w:val="28"/>
          <w:lang w:eastAsia="ru-RU"/>
        </w:rPr>
        <w:t>».</w:t>
      </w:r>
    </w:p>
    <w:p w:rsidR="001B6A19" w:rsidRPr="00A73324" w:rsidRDefault="00D54494" w:rsidP="004614D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</w:t>
      </w:r>
      <w:r w:rsidR="00023394">
        <w:rPr>
          <w:rFonts w:eastAsia="Times New Roman" w:cs="Times New Roman"/>
          <w:szCs w:val="28"/>
          <w:lang w:eastAsia="ru-RU"/>
        </w:rPr>
        <w:t>.</w:t>
      </w:r>
    </w:p>
    <w:p w:rsidR="00023394" w:rsidRDefault="00D54494" w:rsidP="00023394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023394" w:rsidRPr="00017035" w:rsidRDefault="00023394" w:rsidP="00023394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023394">
        <w:rPr>
          <w:rFonts w:eastAsia="Times New Roman" w:cs="Times New Roman"/>
          <w:szCs w:val="28"/>
          <w:lang w:eastAsia="ru-RU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B6A19" w:rsidRPr="00A73324" w:rsidRDefault="000233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5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1CA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1C12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</w:p>
    <w:p w:rsidR="009C2A63" w:rsidRPr="00223FB3" w:rsidRDefault="009C1CA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p w:rsidR="007008E9" w:rsidRDefault="007008E9" w:rsidP="00355971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20" w:rsidRDefault="001B2E20" w:rsidP="007F5C2E">
      <w:pPr>
        <w:spacing w:after="0" w:line="240" w:lineRule="auto"/>
      </w:pPr>
      <w:r>
        <w:separator/>
      </w:r>
    </w:p>
  </w:endnote>
  <w:endnote w:type="continuationSeparator" w:id="0">
    <w:p w:rsidR="001B2E20" w:rsidRDefault="001B2E2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20" w:rsidRDefault="001B2E20" w:rsidP="007F5C2E">
      <w:pPr>
        <w:spacing w:after="0" w:line="240" w:lineRule="auto"/>
      </w:pPr>
      <w:r>
        <w:separator/>
      </w:r>
    </w:p>
  </w:footnote>
  <w:footnote w:type="continuationSeparator" w:id="0">
    <w:p w:rsidR="001B2E20" w:rsidRDefault="001B2E20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3394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869EF"/>
    <w:rsid w:val="000968AF"/>
    <w:rsid w:val="00096ADC"/>
    <w:rsid w:val="00097C18"/>
    <w:rsid w:val="000B0F83"/>
    <w:rsid w:val="000B2785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672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2E20"/>
    <w:rsid w:val="001B36A0"/>
    <w:rsid w:val="001B6A19"/>
    <w:rsid w:val="001C026F"/>
    <w:rsid w:val="001C1217"/>
    <w:rsid w:val="001E5A75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C7A2C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55971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30BFF"/>
    <w:rsid w:val="00431D9A"/>
    <w:rsid w:val="0043327C"/>
    <w:rsid w:val="0043735F"/>
    <w:rsid w:val="00455A1E"/>
    <w:rsid w:val="004614DD"/>
    <w:rsid w:val="00464CDF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6694D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1CA3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4030"/>
    <w:rsid w:val="00E05A80"/>
    <w:rsid w:val="00E17990"/>
    <w:rsid w:val="00E27E1C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D2D90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6F7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843E-A490-4812-AF7C-57B2A61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2022-05-04T06:32:00Z</cp:lastPrinted>
  <dcterms:created xsi:type="dcterms:W3CDTF">2023-03-13T08:57:00Z</dcterms:created>
  <dcterms:modified xsi:type="dcterms:W3CDTF">2023-03-13T08:57:00Z</dcterms:modified>
</cp:coreProperties>
</file>