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57" w:rsidRPr="007A3C49" w:rsidRDefault="00B20957" w:rsidP="00B20957">
      <w:pPr>
        <w:pStyle w:val="ConsPlusTitlePage"/>
        <w:jc w:val="right"/>
        <w:rPr>
          <w:rFonts w:ascii="Times New Roman" w:hAnsi="Times New Roman" w:cs="Times New Roman"/>
        </w:rPr>
      </w:pPr>
      <w:r w:rsidRPr="007A3C49">
        <w:rPr>
          <w:rFonts w:ascii="Times New Roman" w:hAnsi="Times New Roman" w:cs="Times New Roman"/>
        </w:rPr>
        <w:br/>
      </w: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F30F7A" w:rsidP="00B20957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79488380" r:id="rId9"/>
          <o:OLEObject Type="Embed" ProgID="CorelDRAW.Graphic.14" ShapeID="_x0000_s1028" DrawAspect="Content" ObjectID="_1679488381" r:id="rId10"/>
        </w:object>
      </w:r>
      <w:r w:rsidR="00B20957" w:rsidRPr="007A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0957" w:rsidRPr="007A3C49" w:rsidRDefault="00B20957" w:rsidP="00B20957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C4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20957" w:rsidRPr="007A3C49" w:rsidRDefault="00B20957" w:rsidP="00B20957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7A3C49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B20957" w:rsidRPr="007A3C49" w:rsidRDefault="00B20957" w:rsidP="00B20957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  </w:t>
      </w:r>
      <w:r w:rsidR="00E6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66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DB5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="00BC5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апреля</w:t>
      </w:r>
      <w:r w:rsidRPr="007A3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 г.п. Кузьмоловский</w:t>
      </w:r>
    </w:p>
    <w:p w:rsidR="00B20957" w:rsidRPr="007A3C49" w:rsidRDefault="00B20957" w:rsidP="00B2095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CA" w:rsidRDefault="00E66549" w:rsidP="00BC5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недействующим и не подлежащим применению части Генерального </w:t>
      </w:r>
      <w:r w:rsidR="00A0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муниципального образования </w:t>
      </w:r>
      <w:r w:rsidR="00B20957" w:rsidRPr="007A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B20957" w:rsidRPr="007A3C49" w:rsidRDefault="00B20957" w:rsidP="00B209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  <w:r w:rsidRPr="00C213DA">
        <w:rPr>
          <w:sz w:val="28"/>
          <w:szCs w:val="28"/>
        </w:rPr>
        <w:t>В соответствии со ст. 20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Кузьмоловское городское поселение Всеволожского муниципального района Ленинградской области, в связи решением Арбитражного суда города Санкт-Петербурга и Ленинградской области от 25.12.2019 по делу № А56-112636/2017 (оставленному без изменения Постановлением тринадцатого арбитражного апелляционного суда от 10.06.2020 и Постановлением Арбитражного суда Северо-Западного округа от 17.11.2020), 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Default="00C213DA" w:rsidP="00C213DA">
      <w:pPr>
        <w:pStyle w:val="a3"/>
        <w:ind w:firstLine="709"/>
        <w:jc w:val="center"/>
        <w:rPr>
          <w:sz w:val="28"/>
          <w:szCs w:val="28"/>
        </w:rPr>
      </w:pPr>
      <w:r w:rsidRPr="00C213DA">
        <w:rPr>
          <w:sz w:val="28"/>
          <w:szCs w:val="28"/>
        </w:rPr>
        <w:t>РЕШЕНИЕ:</w:t>
      </w:r>
    </w:p>
    <w:p w:rsidR="005D7790" w:rsidRPr="00C213DA" w:rsidRDefault="005D7790" w:rsidP="00C213DA">
      <w:pPr>
        <w:pStyle w:val="a3"/>
        <w:ind w:firstLine="709"/>
        <w:jc w:val="center"/>
        <w:rPr>
          <w:sz w:val="28"/>
          <w:szCs w:val="28"/>
        </w:rPr>
      </w:pP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Признать генеральный план МО «Кузьмоловское ГП» недействующим и неподлежащим применению в части функционального зонирования земельного участка с кадастровым номером 47:07:0000000:39316 и территории площадью 122 Га в следующих координатах, установленных в решении Арбитражного суда Санкт-Петербурга и Ленинградской области от 25.12.2019 по делу № А56-112636/2017:</w:t>
      </w:r>
    </w:p>
    <w:p w:rsidR="00C213DA" w:rsidRPr="00C213DA" w:rsidRDefault="00C213DA" w:rsidP="00C213DA">
      <w:pPr>
        <w:pStyle w:val="a3"/>
        <w:ind w:firstLine="709"/>
        <w:jc w:val="both"/>
        <w:rPr>
          <w:sz w:val="28"/>
          <w:szCs w:val="28"/>
        </w:rPr>
      </w:pPr>
    </w:p>
    <w:p w:rsidR="00C213DA" w:rsidRPr="00C213DA" w:rsidRDefault="00C213DA" w:rsidP="00C213DA">
      <w:pPr>
        <w:pStyle w:val="a3"/>
        <w:ind w:firstLine="709"/>
        <w:rPr>
          <w:sz w:val="28"/>
          <w:szCs w:val="28"/>
        </w:rPr>
      </w:pPr>
      <w:r w:rsidRPr="00C213DA">
        <w:rPr>
          <w:noProof/>
          <w:sz w:val="28"/>
          <w:szCs w:val="28"/>
        </w:rPr>
        <w:lastRenderedPageBreak/>
        <w:drawing>
          <wp:inline distT="0" distB="0" distL="0" distR="0" wp14:anchorId="39D67263" wp14:editId="72EF0E43">
            <wp:extent cx="5419725" cy="3237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Опубликовать настоящее решение в газете «Всеволожские вести» и поместить вместе с приложением на официальном сайте муниципального образования Кузьмоловское ГП в информационно-телекоммуникационной сети «Интернет» www.kuzmolovskoegp.ru.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213DA" w:rsidRPr="00C213DA" w:rsidRDefault="00C213DA" w:rsidP="00C213D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213DA">
        <w:rPr>
          <w:sz w:val="28"/>
          <w:szCs w:val="28"/>
        </w:rPr>
        <w:t>Решение разместить в информационной системе обеспечения градостроительной деятельности (ИСОГД).</w:t>
      </w:r>
    </w:p>
    <w:p w:rsidR="00B20957" w:rsidRPr="007A3C49" w:rsidRDefault="00B20957" w:rsidP="00B20957">
      <w:pPr>
        <w:pStyle w:val="a3"/>
        <w:ind w:firstLine="709"/>
        <w:jc w:val="both"/>
        <w:rPr>
          <w:b/>
          <w:sz w:val="28"/>
          <w:szCs w:val="28"/>
        </w:rPr>
      </w:pPr>
      <w:r w:rsidRPr="007A3C49">
        <w:rPr>
          <w:sz w:val="28"/>
          <w:szCs w:val="28"/>
        </w:rPr>
        <w:tab/>
      </w:r>
    </w:p>
    <w:p w:rsidR="00B20957" w:rsidRPr="007A3C49" w:rsidRDefault="00B20957" w:rsidP="00B20957">
      <w:pPr>
        <w:pStyle w:val="a3"/>
        <w:ind w:firstLine="709"/>
        <w:jc w:val="both"/>
        <w:rPr>
          <w:sz w:val="28"/>
          <w:szCs w:val="28"/>
        </w:rPr>
      </w:pP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полномочия</w:t>
      </w:r>
    </w:p>
    <w:p w:rsidR="001B79BA" w:rsidRPr="007A3C49" w:rsidRDefault="001B79BA" w:rsidP="001B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                                            </w:t>
      </w:r>
      <w:r w:rsid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A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Банкис</w:t>
      </w:r>
    </w:p>
    <w:p w:rsidR="00B20957" w:rsidRPr="007A3C49" w:rsidRDefault="00B20957" w:rsidP="00B20957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 w:rsidP="00B209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</w:p>
    <w:p w:rsidR="00B20957" w:rsidRPr="007A3C49" w:rsidRDefault="00B2095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B20957" w:rsidRPr="007A3C49" w:rsidSect="00FF3BD3">
      <w:headerReference w:type="default" r:id="rId12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7A" w:rsidRDefault="00F30F7A" w:rsidP="00BC58CA">
      <w:pPr>
        <w:spacing w:after="0" w:line="240" w:lineRule="auto"/>
      </w:pPr>
      <w:r>
        <w:separator/>
      </w:r>
    </w:p>
  </w:endnote>
  <w:endnote w:type="continuationSeparator" w:id="0">
    <w:p w:rsidR="00F30F7A" w:rsidRDefault="00F30F7A" w:rsidP="00BC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7A" w:rsidRDefault="00F30F7A" w:rsidP="00BC58CA">
      <w:pPr>
        <w:spacing w:after="0" w:line="240" w:lineRule="auto"/>
      </w:pPr>
      <w:r>
        <w:separator/>
      </w:r>
    </w:p>
  </w:footnote>
  <w:footnote w:type="continuationSeparator" w:id="0">
    <w:p w:rsidR="00F30F7A" w:rsidRDefault="00F30F7A" w:rsidP="00BC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CA" w:rsidRDefault="00DB5AE9" w:rsidP="00BC58CA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</w:t>
    </w:r>
  </w:p>
  <w:p w:rsidR="00DB5AE9" w:rsidRPr="00DB5AE9" w:rsidRDefault="00DB5AE9" w:rsidP="00BC58CA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Внесен </w:t>
    </w: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25"/>
    <w:multiLevelType w:val="hybridMultilevel"/>
    <w:tmpl w:val="F48093AC"/>
    <w:lvl w:ilvl="0" w:tplc="FC2E30E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FE75123"/>
    <w:multiLevelType w:val="hybridMultilevel"/>
    <w:tmpl w:val="EB162C92"/>
    <w:lvl w:ilvl="0" w:tplc="38C094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CA37CD"/>
    <w:multiLevelType w:val="hybridMultilevel"/>
    <w:tmpl w:val="64B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0716"/>
    <w:multiLevelType w:val="hybridMultilevel"/>
    <w:tmpl w:val="C068EF9C"/>
    <w:lvl w:ilvl="0" w:tplc="B5BC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B73C4"/>
    <w:multiLevelType w:val="hybridMultilevel"/>
    <w:tmpl w:val="B7081EE0"/>
    <w:lvl w:ilvl="0" w:tplc="5BD68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BD2DF5"/>
    <w:multiLevelType w:val="hybridMultilevel"/>
    <w:tmpl w:val="0A8AC7E6"/>
    <w:lvl w:ilvl="0" w:tplc="790887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77C740B"/>
    <w:multiLevelType w:val="multilevel"/>
    <w:tmpl w:val="87DEE7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86C7515"/>
    <w:multiLevelType w:val="hybridMultilevel"/>
    <w:tmpl w:val="3A8219C8"/>
    <w:lvl w:ilvl="0" w:tplc="A58C5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2629E9"/>
    <w:multiLevelType w:val="hybridMultilevel"/>
    <w:tmpl w:val="3AB23200"/>
    <w:lvl w:ilvl="0" w:tplc="6AF4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B73C91"/>
    <w:multiLevelType w:val="hybridMultilevel"/>
    <w:tmpl w:val="C4047FC6"/>
    <w:lvl w:ilvl="0" w:tplc="AFA4D2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1650DC9"/>
    <w:multiLevelType w:val="multilevel"/>
    <w:tmpl w:val="9B20C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  <w:rPr>
        <w:rFonts w:hint="default"/>
      </w:rPr>
    </w:lvl>
  </w:abstractNum>
  <w:abstractNum w:abstractNumId="11" w15:restartNumberingAfterBreak="0">
    <w:nsid w:val="4CB03A3C"/>
    <w:multiLevelType w:val="hybridMultilevel"/>
    <w:tmpl w:val="6B6EFC36"/>
    <w:lvl w:ilvl="0" w:tplc="813EB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D23F0D"/>
    <w:multiLevelType w:val="hybridMultilevel"/>
    <w:tmpl w:val="CD1AD24A"/>
    <w:lvl w:ilvl="0" w:tplc="31AAC0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B7E0D30"/>
    <w:multiLevelType w:val="hybridMultilevel"/>
    <w:tmpl w:val="D4381746"/>
    <w:lvl w:ilvl="0" w:tplc="20BC20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731752E"/>
    <w:multiLevelType w:val="hybridMultilevel"/>
    <w:tmpl w:val="3D682992"/>
    <w:lvl w:ilvl="0" w:tplc="151E647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57"/>
    <w:rsid w:val="000146EB"/>
    <w:rsid w:val="0014671D"/>
    <w:rsid w:val="0015332D"/>
    <w:rsid w:val="001B79BA"/>
    <w:rsid w:val="00203BD4"/>
    <w:rsid w:val="0021092F"/>
    <w:rsid w:val="00264F7C"/>
    <w:rsid w:val="0026642A"/>
    <w:rsid w:val="002F2DA1"/>
    <w:rsid w:val="003817E3"/>
    <w:rsid w:val="00585768"/>
    <w:rsid w:val="00595733"/>
    <w:rsid w:val="005A6F7A"/>
    <w:rsid w:val="005D7790"/>
    <w:rsid w:val="005F139F"/>
    <w:rsid w:val="006A5DDF"/>
    <w:rsid w:val="00776776"/>
    <w:rsid w:val="007A3C49"/>
    <w:rsid w:val="007F70E1"/>
    <w:rsid w:val="007F7EFF"/>
    <w:rsid w:val="00807146"/>
    <w:rsid w:val="008166E5"/>
    <w:rsid w:val="0083156D"/>
    <w:rsid w:val="008A3993"/>
    <w:rsid w:val="008C2076"/>
    <w:rsid w:val="008C4FDE"/>
    <w:rsid w:val="008D28BE"/>
    <w:rsid w:val="008D468D"/>
    <w:rsid w:val="008F46F5"/>
    <w:rsid w:val="009237A0"/>
    <w:rsid w:val="00960836"/>
    <w:rsid w:val="00983143"/>
    <w:rsid w:val="009B6124"/>
    <w:rsid w:val="009E3C61"/>
    <w:rsid w:val="00A03EC5"/>
    <w:rsid w:val="00A72FB6"/>
    <w:rsid w:val="00AA21A9"/>
    <w:rsid w:val="00B20957"/>
    <w:rsid w:val="00B97313"/>
    <w:rsid w:val="00BA7F10"/>
    <w:rsid w:val="00BB243D"/>
    <w:rsid w:val="00BC58CA"/>
    <w:rsid w:val="00BD6E32"/>
    <w:rsid w:val="00BE1C85"/>
    <w:rsid w:val="00C213DA"/>
    <w:rsid w:val="00C25D3E"/>
    <w:rsid w:val="00C757C1"/>
    <w:rsid w:val="00D12B46"/>
    <w:rsid w:val="00D56A8C"/>
    <w:rsid w:val="00D9136E"/>
    <w:rsid w:val="00DB5AE9"/>
    <w:rsid w:val="00DD655E"/>
    <w:rsid w:val="00E120E8"/>
    <w:rsid w:val="00E43527"/>
    <w:rsid w:val="00E578C1"/>
    <w:rsid w:val="00E645AF"/>
    <w:rsid w:val="00E65C6D"/>
    <w:rsid w:val="00E66549"/>
    <w:rsid w:val="00E77484"/>
    <w:rsid w:val="00E77F30"/>
    <w:rsid w:val="00F25FAE"/>
    <w:rsid w:val="00F30F7A"/>
    <w:rsid w:val="00F73C91"/>
    <w:rsid w:val="00FF368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899B5B-9604-4930-9FB0-BB44F0B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57"/>
    <w:pPr>
      <w:spacing w:after="200" w:line="276" w:lineRule="auto"/>
    </w:pPr>
  </w:style>
  <w:style w:type="paragraph" w:styleId="3">
    <w:name w:val="heading 3"/>
    <w:basedOn w:val="a"/>
    <w:link w:val="30"/>
    <w:qFormat/>
    <w:rsid w:val="009E3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20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209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0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B209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8CA"/>
  </w:style>
  <w:style w:type="paragraph" w:styleId="a9">
    <w:name w:val="footer"/>
    <w:basedOn w:val="a"/>
    <w:link w:val="aa"/>
    <w:uiPriority w:val="99"/>
    <w:unhideWhenUsed/>
    <w:rsid w:val="00BC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CA"/>
  </w:style>
  <w:style w:type="character" w:customStyle="1" w:styleId="30">
    <w:name w:val="Заголовок 3 Знак"/>
    <w:basedOn w:val="a0"/>
    <w:link w:val="3"/>
    <w:rsid w:val="009E3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9E3C61"/>
  </w:style>
  <w:style w:type="paragraph" w:styleId="ab">
    <w:name w:val="Balloon Text"/>
    <w:basedOn w:val="a"/>
    <w:link w:val="ac"/>
    <w:semiHidden/>
    <w:rsid w:val="009E3C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E3C6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E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E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3C61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E3C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dcterms:created xsi:type="dcterms:W3CDTF">2021-04-06T06:52:00Z</dcterms:created>
  <dcterms:modified xsi:type="dcterms:W3CDTF">2021-04-09T12:46:00Z</dcterms:modified>
</cp:coreProperties>
</file>