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BC" w:rsidRPr="00FB349A" w:rsidRDefault="00FB349A" w:rsidP="00CE46AC">
      <w:pPr>
        <w:jc w:val="center"/>
        <w:rPr>
          <w:b/>
          <w:sz w:val="32"/>
          <w:szCs w:val="32"/>
        </w:rPr>
      </w:pPr>
      <w:r w:rsidRPr="00FB349A">
        <w:rPr>
          <w:b/>
          <w:sz w:val="32"/>
          <w:szCs w:val="32"/>
        </w:rPr>
        <w:t>ГЕРБ</w:t>
      </w:r>
    </w:p>
    <w:p w:rsidR="00BB22BC" w:rsidRPr="00FB349A" w:rsidRDefault="00BB22BC" w:rsidP="00CE46AC">
      <w:pPr>
        <w:jc w:val="center"/>
        <w:rPr>
          <w:b/>
          <w:sz w:val="32"/>
          <w:szCs w:val="32"/>
        </w:rPr>
      </w:pPr>
    </w:p>
    <w:p w:rsidR="00CE46AC" w:rsidRPr="00FB349A" w:rsidRDefault="00CE46AC" w:rsidP="00CE46AC">
      <w:pPr>
        <w:jc w:val="center"/>
        <w:rPr>
          <w:b/>
          <w:sz w:val="28"/>
          <w:szCs w:val="28"/>
        </w:rPr>
      </w:pPr>
      <w:r w:rsidRPr="00FB349A">
        <w:rPr>
          <w:b/>
          <w:sz w:val="28"/>
          <w:szCs w:val="28"/>
        </w:rPr>
        <w:t>МУНИЦИПАЛЬНОЕ  ОБРАЗОВАНИЕ</w:t>
      </w:r>
    </w:p>
    <w:p w:rsidR="00CE46AC" w:rsidRPr="00FB349A" w:rsidRDefault="00CE46AC" w:rsidP="00CE46AC">
      <w:pPr>
        <w:jc w:val="center"/>
        <w:rPr>
          <w:b/>
          <w:sz w:val="28"/>
          <w:szCs w:val="28"/>
        </w:rPr>
      </w:pPr>
      <w:r w:rsidRPr="00FB349A">
        <w:rPr>
          <w:b/>
          <w:sz w:val="28"/>
          <w:szCs w:val="28"/>
        </w:rPr>
        <w:t>КУЗЬМОЛОВСКОЕ  ГОРОДСКОЕ ПОСЕЛЕНИЕ</w:t>
      </w:r>
    </w:p>
    <w:p w:rsidR="00CE46AC" w:rsidRPr="00FB349A" w:rsidRDefault="00CE46AC" w:rsidP="00CE46AC">
      <w:pPr>
        <w:jc w:val="center"/>
        <w:rPr>
          <w:b/>
          <w:sz w:val="28"/>
          <w:szCs w:val="28"/>
        </w:rPr>
      </w:pPr>
      <w:r w:rsidRPr="00FB349A">
        <w:rPr>
          <w:b/>
          <w:sz w:val="28"/>
          <w:szCs w:val="28"/>
        </w:rPr>
        <w:t xml:space="preserve">ВСЕВОЛОЖСКОГО МУНИЦИПАЛЬНОГО РАЙОНА </w:t>
      </w:r>
    </w:p>
    <w:p w:rsidR="00CE46AC" w:rsidRPr="00FB349A" w:rsidRDefault="00CE46AC" w:rsidP="00CE46AC">
      <w:pPr>
        <w:jc w:val="center"/>
        <w:rPr>
          <w:b/>
          <w:sz w:val="28"/>
          <w:szCs w:val="28"/>
        </w:rPr>
      </w:pPr>
      <w:r w:rsidRPr="00FB349A">
        <w:rPr>
          <w:b/>
          <w:sz w:val="28"/>
          <w:szCs w:val="28"/>
        </w:rPr>
        <w:t>ЛЕНИНГРАДСКОЙ ОБЛАСТИ</w:t>
      </w:r>
    </w:p>
    <w:p w:rsidR="00CE46AC" w:rsidRPr="00FB349A" w:rsidRDefault="00CE46AC" w:rsidP="00CE46AC">
      <w:pPr>
        <w:jc w:val="center"/>
        <w:rPr>
          <w:b/>
          <w:sz w:val="32"/>
          <w:szCs w:val="32"/>
        </w:rPr>
      </w:pPr>
      <w:r w:rsidRPr="00FB349A">
        <w:rPr>
          <w:b/>
          <w:sz w:val="28"/>
          <w:szCs w:val="28"/>
        </w:rPr>
        <w:t>СОВЕТ ДЕПУТАТОВ</w:t>
      </w:r>
    </w:p>
    <w:p w:rsidR="00CE46AC" w:rsidRPr="00FB349A" w:rsidRDefault="00CE46AC" w:rsidP="00CE46AC">
      <w:pPr>
        <w:jc w:val="center"/>
        <w:rPr>
          <w:b/>
          <w:sz w:val="32"/>
          <w:szCs w:val="32"/>
        </w:rPr>
      </w:pPr>
    </w:p>
    <w:p w:rsidR="00CE46AC" w:rsidRPr="00FB349A" w:rsidRDefault="00CE46AC" w:rsidP="00CE46AC">
      <w:pPr>
        <w:keepNext/>
        <w:keepLines/>
        <w:spacing w:line="310" w:lineRule="exact"/>
        <w:ind w:left="20"/>
        <w:jc w:val="center"/>
        <w:outlineLvl w:val="0"/>
        <w:rPr>
          <w:rFonts w:eastAsia="Arial"/>
          <w:b/>
          <w:sz w:val="32"/>
          <w:szCs w:val="32"/>
          <w:lang w:eastAsia="en-US"/>
        </w:rPr>
      </w:pPr>
      <w:r w:rsidRPr="00FB349A">
        <w:rPr>
          <w:rFonts w:eastAsia="Arial"/>
          <w:b/>
          <w:sz w:val="32"/>
          <w:szCs w:val="32"/>
          <w:lang w:eastAsia="en-US"/>
        </w:rPr>
        <w:t>РЕШЕНИЕ</w:t>
      </w:r>
    </w:p>
    <w:p w:rsidR="00CE46AC" w:rsidRPr="004918AF" w:rsidRDefault="00CE46AC" w:rsidP="00CE46AC">
      <w:pPr>
        <w:keepNext/>
        <w:keepLines/>
        <w:spacing w:line="310" w:lineRule="exact"/>
        <w:ind w:left="20"/>
        <w:jc w:val="center"/>
        <w:outlineLvl w:val="0"/>
        <w:rPr>
          <w:rFonts w:ascii="Arial" w:eastAsia="Arial" w:hAnsi="Arial" w:cs="Arial"/>
          <w:lang w:eastAsia="en-US"/>
        </w:rPr>
      </w:pPr>
    </w:p>
    <w:p w:rsidR="00D473F6" w:rsidRPr="00FB349A" w:rsidRDefault="00FB349A" w:rsidP="00FB349A">
      <w:pPr>
        <w:jc w:val="both"/>
        <w:rPr>
          <w:sz w:val="28"/>
          <w:szCs w:val="28"/>
        </w:rPr>
      </w:pPr>
      <w:r w:rsidRPr="00FB349A">
        <w:rPr>
          <w:sz w:val="28"/>
          <w:szCs w:val="28"/>
          <w:u w:val="single"/>
        </w:rPr>
        <w:t xml:space="preserve"> «27» ноября 2014 года</w:t>
      </w:r>
      <w:r w:rsidRPr="00FB349A">
        <w:rPr>
          <w:sz w:val="28"/>
          <w:szCs w:val="28"/>
        </w:rPr>
        <w:t xml:space="preserve">                                                                                         </w:t>
      </w:r>
      <w:r w:rsidR="00D473F6" w:rsidRPr="00FB349A">
        <w:rPr>
          <w:sz w:val="28"/>
          <w:szCs w:val="28"/>
        </w:rPr>
        <w:t xml:space="preserve"> </w:t>
      </w:r>
      <w:r w:rsidRPr="00FB349A">
        <w:rPr>
          <w:sz w:val="28"/>
          <w:szCs w:val="28"/>
        </w:rPr>
        <w:t xml:space="preserve">№ </w:t>
      </w:r>
      <w:r w:rsidRPr="00FB349A">
        <w:rPr>
          <w:sz w:val="28"/>
          <w:szCs w:val="28"/>
          <w:u w:val="single"/>
        </w:rPr>
        <w:t>21</w:t>
      </w:r>
      <w:r w:rsidR="003D751D">
        <w:rPr>
          <w:sz w:val="28"/>
          <w:szCs w:val="28"/>
          <w:u w:val="single"/>
        </w:rPr>
        <w:t>4</w:t>
      </w:r>
      <w:r w:rsidRPr="00FB349A">
        <w:rPr>
          <w:sz w:val="28"/>
          <w:szCs w:val="28"/>
          <w:u w:val="single"/>
        </w:rPr>
        <w:t xml:space="preserve"> </w:t>
      </w:r>
      <w:r w:rsidRPr="00FB34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6243A" w:rsidRPr="00FB349A">
        <w:t xml:space="preserve">г. </w:t>
      </w:r>
      <w:r w:rsidR="00D473F6" w:rsidRPr="00FB349A">
        <w:t>п. Кузьмоловский</w:t>
      </w:r>
      <w:r w:rsidR="00D473F6" w:rsidRPr="00FB349A">
        <w:rPr>
          <w:sz w:val="28"/>
          <w:szCs w:val="28"/>
        </w:rPr>
        <w:t xml:space="preserve"> </w:t>
      </w:r>
    </w:p>
    <w:p w:rsidR="00D473F6" w:rsidRPr="00FB349A" w:rsidRDefault="00D473F6" w:rsidP="00FB349A">
      <w:pPr>
        <w:jc w:val="both"/>
        <w:rPr>
          <w:sz w:val="28"/>
          <w:szCs w:val="28"/>
        </w:rPr>
      </w:pPr>
    </w:p>
    <w:p w:rsidR="00FB349A" w:rsidRDefault="00CE46AC" w:rsidP="00FB349A">
      <w:pPr>
        <w:jc w:val="both"/>
        <w:rPr>
          <w:rFonts w:eastAsia="Calibri"/>
          <w:sz w:val="28"/>
          <w:szCs w:val="28"/>
          <w:lang w:eastAsia="en-US"/>
        </w:rPr>
      </w:pPr>
      <w:r w:rsidRPr="00FB349A">
        <w:rPr>
          <w:rFonts w:eastAsia="Calibri"/>
          <w:sz w:val="28"/>
          <w:szCs w:val="28"/>
          <w:lang w:eastAsia="en-US"/>
        </w:rPr>
        <w:t>Об утверждении Порядка начисления ставки</w:t>
      </w:r>
      <w:r w:rsidR="00FB349A">
        <w:rPr>
          <w:rFonts w:eastAsia="Calibri"/>
          <w:sz w:val="28"/>
          <w:szCs w:val="28"/>
          <w:lang w:eastAsia="en-US"/>
        </w:rPr>
        <w:t xml:space="preserve"> </w:t>
      </w:r>
    </w:p>
    <w:p w:rsidR="00FB349A" w:rsidRDefault="00CE46AC" w:rsidP="00FB349A">
      <w:pPr>
        <w:jc w:val="both"/>
        <w:rPr>
          <w:rFonts w:eastAsia="Calibri"/>
          <w:sz w:val="28"/>
          <w:szCs w:val="28"/>
          <w:lang w:eastAsia="en-US"/>
        </w:rPr>
      </w:pPr>
      <w:r w:rsidRPr="00FB349A">
        <w:rPr>
          <w:rFonts w:eastAsia="Calibri"/>
          <w:sz w:val="28"/>
          <w:szCs w:val="28"/>
          <w:lang w:eastAsia="en-US"/>
        </w:rPr>
        <w:t>земельного налога</w:t>
      </w:r>
      <w:r w:rsidR="00FB349A">
        <w:rPr>
          <w:rFonts w:eastAsia="Calibri"/>
          <w:sz w:val="28"/>
          <w:szCs w:val="28"/>
          <w:lang w:eastAsia="en-US"/>
        </w:rPr>
        <w:t xml:space="preserve"> </w:t>
      </w:r>
      <w:r w:rsidRPr="00FB349A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BB22BC" w:rsidRPr="00FB349A">
        <w:rPr>
          <w:rFonts w:eastAsia="Calibri"/>
          <w:sz w:val="28"/>
          <w:szCs w:val="28"/>
          <w:lang w:eastAsia="en-US"/>
        </w:rPr>
        <w:t>муниципального</w:t>
      </w:r>
    </w:p>
    <w:p w:rsidR="00FB349A" w:rsidRDefault="00BB22BC" w:rsidP="00FB349A">
      <w:pPr>
        <w:jc w:val="both"/>
        <w:rPr>
          <w:rFonts w:eastAsia="Calibri"/>
          <w:sz w:val="28"/>
          <w:szCs w:val="28"/>
          <w:lang w:eastAsia="en-US"/>
        </w:rPr>
      </w:pPr>
      <w:r w:rsidRPr="00FB349A">
        <w:rPr>
          <w:rFonts w:eastAsia="Calibri"/>
          <w:sz w:val="28"/>
          <w:szCs w:val="28"/>
          <w:lang w:eastAsia="en-US"/>
        </w:rPr>
        <w:t>образования</w:t>
      </w:r>
      <w:r w:rsidR="00CE46AC" w:rsidRPr="00FB349A">
        <w:rPr>
          <w:rFonts w:eastAsia="Calibri"/>
          <w:sz w:val="28"/>
          <w:szCs w:val="28"/>
          <w:lang w:eastAsia="en-US"/>
        </w:rPr>
        <w:t xml:space="preserve"> Кузьмоловское городское поселение</w:t>
      </w:r>
    </w:p>
    <w:p w:rsidR="00FB349A" w:rsidRDefault="00CE46AC" w:rsidP="00FB349A">
      <w:pPr>
        <w:jc w:val="both"/>
        <w:rPr>
          <w:rFonts w:eastAsia="Calibri"/>
          <w:sz w:val="28"/>
          <w:szCs w:val="28"/>
          <w:lang w:eastAsia="en-US"/>
        </w:rPr>
      </w:pPr>
      <w:r w:rsidRPr="00FB349A">
        <w:rPr>
          <w:rFonts w:eastAsia="Calibri"/>
          <w:sz w:val="28"/>
          <w:szCs w:val="28"/>
          <w:lang w:eastAsia="en-US"/>
        </w:rPr>
        <w:t>Всеволожского муниципального райо</w:t>
      </w:r>
      <w:r w:rsidR="006B45AB" w:rsidRPr="00FB349A">
        <w:rPr>
          <w:rFonts w:eastAsia="Calibri"/>
          <w:sz w:val="28"/>
          <w:szCs w:val="28"/>
          <w:lang w:eastAsia="en-US"/>
        </w:rPr>
        <w:t>на</w:t>
      </w:r>
    </w:p>
    <w:p w:rsidR="00CE46AC" w:rsidRPr="00FB349A" w:rsidRDefault="006B45AB" w:rsidP="00FB349A">
      <w:pPr>
        <w:jc w:val="both"/>
        <w:rPr>
          <w:rFonts w:eastAsia="Calibri"/>
          <w:sz w:val="28"/>
          <w:szCs w:val="28"/>
          <w:lang w:eastAsia="en-US"/>
        </w:rPr>
      </w:pPr>
      <w:r w:rsidRPr="00FB349A">
        <w:rPr>
          <w:rFonts w:eastAsia="Calibri"/>
          <w:sz w:val="28"/>
          <w:szCs w:val="28"/>
          <w:lang w:eastAsia="en-US"/>
        </w:rPr>
        <w:t>Ленинградской области на 2015</w:t>
      </w:r>
      <w:r w:rsidR="00CE46AC" w:rsidRPr="00FB349A">
        <w:rPr>
          <w:rFonts w:eastAsia="Calibri"/>
          <w:sz w:val="28"/>
          <w:szCs w:val="28"/>
          <w:lang w:eastAsia="en-US"/>
        </w:rPr>
        <w:t xml:space="preserve"> год</w:t>
      </w:r>
    </w:p>
    <w:p w:rsidR="00CE46AC" w:rsidRPr="00FB349A" w:rsidRDefault="00CE46AC" w:rsidP="00FB349A">
      <w:pPr>
        <w:jc w:val="both"/>
        <w:rPr>
          <w:rFonts w:eastAsia="Calibri"/>
          <w:sz w:val="28"/>
          <w:szCs w:val="28"/>
        </w:rPr>
      </w:pPr>
    </w:p>
    <w:p w:rsidR="00CE46AC" w:rsidRPr="006B45AB" w:rsidRDefault="006B45AB" w:rsidP="006B45A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BB22BC">
        <w:rPr>
          <w:rFonts w:eastAsia="Calibri"/>
          <w:sz w:val="28"/>
          <w:szCs w:val="28"/>
        </w:rPr>
        <w:t>В соответствии с</w:t>
      </w:r>
      <w:r w:rsidR="00CE46AC" w:rsidRPr="006B45AB">
        <w:rPr>
          <w:rFonts w:eastAsia="Calibri"/>
          <w:sz w:val="28"/>
          <w:szCs w:val="28"/>
        </w:rPr>
        <w:t xml:space="preserve"> главой 31 Налогового кодекса Российской Федерации, Федеральным законом </w:t>
      </w:r>
      <w:r w:rsidR="0006243A" w:rsidRPr="006B45AB">
        <w:rPr>
          <w:rFonts w:eastAsia="Calibri"/>
          <w:sz w:val="28"/>
          <w:szCs w:val="28"/>
        </w:rPr>
        <w:t xml:space="preserve">от 06.10.2003 </w:t>
      </w:r>
      <w:r w:rsidR="00CE46AC" w:rsidRPr="006B45AB">
        <w:rPr>
          <w:rFonts w:eastAsia="Calibri"/>
          <w:sz w:val="28"/>
          <w:szCs w:val="28"/>
        </w:rPr>
        <w:t xml:space="preserve"> </w:t>
      </w:r>
      <w:r w:rsidR="0006243A" w:rsidRPr="006B45AB">
        <w:rPr>
          <w:rFonts w:eastAsia="Calibri"/>
          <w:sz w:val="28"/>
          <w:szCs w:val="28"/>
        </w:rPr>
        <w:t>№</w:t>
      </w:r>
      <w:r w:rsidR="00CE46AC" w:rsidRPr="006B45AB">
        <w:rPr>
          <w:rFonts w:eastAsia="Calibri"/>
          <w:sz w:val="28"/>
          <w:szCs w:val="28"/>
        </w:rPr>
        <w:t xml:space="preserve"> 131-</w:t>
      </w:r>
      <w:r w:rsidR="0006243A" w:rsidRPr="006B45AB">
        <w:rPr>
          <w:rFonts w:eastAsia="Calibri"/>
          <w:sz w:val="28"/>
          <w:szCs w:val="28"/>
        </w:rPr>
        <w:t xml:space="preserve"> ФЗ «</w:t>
      </w:r>
      <w:r w:rsidR="00CE46AC" w:rsidRPr="006B45AB">
        <w:rPr>
          <w:rFonts w:eastAsia="Calibri"/>
          <w:sz w:val="28"/>
          <w:szCs w:val="28"/>
        </w:rPr>
        <w:t>Об общих принципах организации местного самоуп</w:t>
      </w:r>
      <w:r w:rsidR="0006243A" w:rsidRPr="006B45AB">
        <w:rPr>
          <w:rFonts w:eastAsia="Calibri"/>
          <w:sz w:val="28"/>
          <w:szCs w:val="28"/>
        </w:rPr>
        <w:t>равления в Российской Федерации»</w:t>
      </w:r>
      <w:r w:rsidR="00BB22BC">
        <w:rPr>
          <w:rFonts w:eastAsia="Calibri"/>
          <w:sz w:val="28"/>
          <w:szCs w:val="28"/>
        </w:rPr>
        <w:t xml:space="preserve"> (с изменениями и дополнениями)</w:t>
      </w:r>
      <w:r w:rsidR="00CE46AC" w:rsidRPr="006B45AB">
        <w:rPr>
          <w:rFonts w:eastAsia="Calibri"/>
          <w:sz w:val="28"/>
          <w:szCs w:val="28"/>
        </w:rPr>
        <w:t xml:space="preserve">, Уставом муниципального образования Кузьмоловское </w:t>
      </w:r>
      <w:proofErr w:type="gramStart"/>
      <w:r w:rsidR="00CE46AC" w:rsidRPr="006B45AB">
        <w:rPr>
          <w:rFonts w:eastAsia="Calibri"/>
          <w:sz w:val="28"/>
          <w:szCs w:val="28"/>
        </w:rPr>
        <w:t>городское</w:t>
      </w:r>
      <w:proofErr w:type="gramEnd"/>
      <w:r w:rsidR="00CE46AC" w:rsidRPr="006B45AB">
        <w:rPr>
          <w:rFonts w:eastAsia="Calibri"/>
          <w:sz w:val="28"/>
          <w:szCs w:val="28"/>
        </w:rPr>
        <w:t xml:space="preserve"> поселение, утверждённым решением совета депутатов от 03.06.2009 (с изменениями и дополнениями), в связи с урегулированием задолженности по уплате налогов, сборов, пеней и штрафов и некоторых иных вопросов налогового администрирования, Совет депутатов муниципального образования Кузьмоловское городское поселение Всеволожского муниципального района Ленинградской области принял </w:t>
      </w:r>
    </w:p>
    <w:p w:rsidR="00CE46AC" w:rsidRPr="006B45AB" w:rsidRDefault="00CE46AC" w:rsidP="006B45AB">
      <w:pPr>
        <w:jc w:val="both"/>
        <w:rPr>
          <w:rFonts w:eastAsia="Calibri"/>
          <w:sz w:val="28"/>
          <w:szCs w:val="28"/>
        </w:rPr>
      </w:pPr>
    </w:p>
    <w:p w:rsidR="00CE46AC" w:rsidRPr="00BB22BC" w:rsidRDefault="00CE46AC" w:rsidP="006B45AB">
      <w:pPr>
        <w:jc w:val="center"/>
        <w:rPr>
          <w:rFonts w:eastAsia="Calibri"/>
          <w:b/>
          <w:sz w:val="28"/>
          <w:szCs w:val="28"/>
        </w:rPr>
      </w:pPr>
      <w:r w:rsidRPr="00BB22BC">
        <w:rPr>
          <w:rFonts w:eastAsia="Calibri"/>
          <w:b/>
          <w:sz w:val="28"/>
          <w:szCs w:val="28"/>
        </w:rPr>
        <w:t>РЕШЕНИЕ:</w:t>
      </w:r>
    </w:p>
    <w:p w:rsidR="00CE46AC" w:rsidRPr="006B45AB" w:rsidRDefault="00CE46AC" w:rsidP="006B45AB">
      <w:pPr>
        <w:jc w:val="both"/>
        <w:rPr>
          <w:rFonts w:eastAsia="Calibri"/>
          <w:sz w:val="28"/>
          <w:szCs w:val="28"/>
        </w:rPr>
      </w:pPr>
    </w:p>
    <w:p w:rsidR="00CE46AC" w:rsidRPr="006B45AB" w:rsidRDefault="006B45AB" w:rsidP="006B45A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37EB4">
        <w:rPr>
          <w:rFonts w:eastAsia="Calibri"/>
          <w:sz w:val="28"/>
          <w:szCs w:val="28"/>
        </w:rPr>
        <w:t xml:space="preserve">1. </w:t>
      </w:r>
      <w:r w:rsidR="00CE46AC" w:rsidRPr="006B45AB">
        <w:rPr>
          <w:rFonts w:eastAsia="Calibri"/>
          <w:sz w:val="28"/>
          <w:szCs w:val="28"/>
        </w:rPr>
        <w:t>Утвердить Порядок начисления ставки земельного налога на территории муниципального образования Кузьмоловское городское поселение Всеволожского муниципального района Ленинградской области на 201</w:t>
      </w:r>
      <w:r w:rsidR="003D7153">
        <w:rPr>
          <w:rFonts w:eastAsia="Calibri"/>
          <w:sz w:val="28"/>
          <w:szCs w:val="28"/>
        </w:rPr>
        <w:t>5</w:t>
      </w:r>
      <w:bookmarkStart w:id="0" w:name="_GoBack"/>
      <w:bookmarkEnd w:id="0"/>
      <w:r w:rsidR="00BB22BC">
        <w:rPr>
          <w:rFonts w:eastAsia="Calibri"/>
          <w:sz w:val="28"/>
          <w:szCs w:val="28"/>
        </w:rPr>
        <w:t xml:space="preserve"> год (п</w:t>
      </w:r>
      <w:r w:rsidR="00CE46AC" w:rsidRPr="006B45AB">
        <w:rPr>
          <w:rFonts w:eastAsia="Calibri"/>
          <w:sz w:val="28"/>
          <w:szCs w:val="28"/>
        </w:rPr>
        <w:t>риложение № 1).</w:t>
      </w:r>
    </w:p>
    <w:p w:rsidR="00CE46AC" w:rsidRPr="006B45AB" w:rsidRDefault="00537EB4" w:rsidP="006B45A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 </w:t>
      </w:r>
      <w:r w:rsidR="00CE46AC" w:rsidRPr="006B45AB">
        <w:rPr>
          <w:rFonts w:eastAsia="Calibri"/>
          <w:sz w:val="28"/>
          <w:szCs w:val="28"/>
        </w:rPr>
        <w:t>Опубликовать настоящее решение в газете «Кузьмоловский вестник» и разместить на официальном сайте муниципального образования в информационно-телекоммуникационной сети «Интернет».</w:t>
      </w:r>
    </w:p>
    <w:p w:rsidR="00CE46AC" w:rsidRPr="006B45AB" w:rsidRDefault="00537EB4" w:rsidP="006B45A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3. </w:t>
      </w:r>
      <w:r w:rsidR="00CE46AC" w:rsidRPr="006B45AB">
        <w:rPr>
          <w:rFonts w:eastAsia="Calibri"/>
          <w:sz w:val="28"/>
          <w:szCs w:val="28"/>
        </w:rPr>
        <w:t>Решение вступает в силу с 01 января 201</w:t>
      </w:r>
      <w:r w:rsidR="003D7153">
        <w:rPr>
          <w:rFonts w:eastAsia="Calibri"/>
          <w:sz w:val="28"/>
          <w:szCs w:val="28"/>
        </w:rPr>
        <w:t>5</w:t>
      </w:r>
      <w:r w:rsidR="00CE46AC" w:rsidRPr="006B45AB">
        <w:rPr>
          <w:rFonts w:eastAsia="Calibri"/>
          <w:sz w:val="28"/>
          <w:szCs w:val="28"/>
        </w:rPr>
        <w:t xml:space="preserve"> года.</w:t>
      </w:r>
    </w:p>
    <w:p w:rsidR="00BB22BC" w:rsidRDefault="00537EB4" w:rsidP="006B45A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4. </w:t>
      </w:r>
      <w:r w:rsidR="00CE46AC" w:rsidRPr="006B45AB">
        <w:rPr>
          <w:rFonts w:eastAsia="Calibri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 регистр муниципальных нормативных правовых актов.</w:t>
      </w:r>
    </w:p>
    <w:p w:rsidR="00CE46AC" w:rsidRPr="006B45AB" w:rsidRDefault="00BB22BC" w:rsidP="00BB22B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5. </w:t>
      </w:r>
      <w:r w:rsidR="00CE46AC" w:rsidRPr="006B45AB">
        <w:rPr>
          <w:rFonts w:eastAsia="Calibri"/>
          <w:sz w:val="28"/>
          <w:szCs w:val="28"/>
        </w:rPr>
        <w:t>Контроль исполнени</w:t>
      </w:r>
      <w:r w:rsidR="0006243A" w:rsidRPr="006B45AB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настоящего</w:t>
      </w:r>
      <w:r w:rsidR="00CE46AC" w:rsidRPr="006B45AB">
        <w:rPr>
          <w:rFonts w:eastAsia="Calibri"/>
          <w:sz w:val="28"/>
          <w:szCs w:val="28"/>
        </w:rPr>
        <w:t xml:space="preserve"> решения возложить на комиссию по бюджету, налогам, собственности, промышленности и инвестициям.</w:t>
      </w:r>
    </w:p>
    <w:p w:rsidR="00CE46AC" w:rsidRPr="006B45AB" w:rsidRDefault="00CE46AC" w:rsidP="006B45AB">
      <w:pPr>
        <w:jc w:val="both"/>
        <w:rPr>
          <w:rFonts w:eastAsia="Calibri"/>
          <w:sz w:val="28"/>
          <w:szCs w:val="28"/>
          <w:lang w:eastAsia="en-US"/>
        </w:rPr>
      </w:pPr>
    </w:p>
    <w:p w:rsidR="00CE46AC" w:rsidRPr="006B45AB" w:rsidRDefault="00CE46AC" w:rsidP="006B45AB">
      <w:pPr>
        <w:jc w:val="both"/>
        <w:rPr>
          <w:rFonts w:eastAsia="Calibri"/>
          <w:sz w:val="28"/>
          <w:szCs w:val="28"/>
          <w:lang w:eastAsia="en-US"/>
        </w:rPr>
      </w:pPr>
    </w:p>
    <w:p w:rsidR="00CE46AC" w:rsidRPr="006B45AB" w:rsidRDefault="00CE46AC" w:rsidP="006B45AB">
      <w:pPr>
        <w:jc w:val="both"/>
        <w:rPr>
          <w:rFonts w:eastAsia="Calibri"/>
          <w:sz w:val="28"/>
          <w:szCs w:val="28"/>
          <w:lang w:eastAsia="en-US"/>
        </w:rPr>
      </w:pPr>
      <w:r w:rsidRPr="006B45AB">
        <w:rPr>
          <w:rFonts w:eastAsia="Calibri"/>
          <w:sz w:val="28"/>
          <w:szCs w:val="28"/>
          <w:lang w:eastAsia="en-US"/>
        </w:rPr>
        <w:t xml:space="preserve">Глава муниципального образования                      </w:t>
      </w:r>
      <w:r w:rsidR="0006243A" w:rsidRPr="006B45AB">
        <w:rPr>
          <w:rFonts w:eastAsia="Calibri"/>
          <w:sz w:val="28"/>
          <w:szCs w:val="28"/>
          <w:lang w:eastAsia="en-US"/>
        </w:rPr>
        <w:t xml:space="preserve">                </w:t>
      </w:r>
      <w:r w:rsidRPr="006B45AB">
        <w:rPr>
          <w:rFonts w:eastAsia="Calibri"/>
          <w:sz w:val="28"/>
          <w:szCs w:val="28"/>
          <w:lang w:eastAsia="en-US"/>
        </w:rPr>
        <w:t xml:space="preserve">         А. Ш. Николаева</w:t>
      </w: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both"/>
        <w:rPr>
          <w:sz w:val="28"/>
          <w:szCs w:val="28"/>
        </w:rPr>
      </w:pPr>
    </w:p>
    <w:p w:rsidR="000118B1" w:rsidRDefault="000118B1" w:rsidP="006B45AB">
      <w:pPr>
        <w:jc w:val="both"/>
        <w:rPr>
          <w:sz w:val="28"/>
          <w:szCs w:val="28"/>
        </w:rPr>
      </w:pPr>
    </w:p>
    <w:p w:rsidR="006B45AB" w:rsidRDefault="006B45AB" w:rsidP="006B45AB">
      <w:pPr>
        <w:jc w:val="both"/>
        <w:rPr>
          <w:sz w:val="28"/>
          <w:szCs w:val="28"/>
        </w:rPr>
      </w:pPr>
    </w:p>
    <w:p w:rsidR="006B45AB" w:rsidRDefault="006B45AB" w:rsidP="006B45AB">
      <w:pPr>
        <w:jc w:val="both"/>
        <w:rPr>
          <w:sz w:val="28"/>
          <w:szCs w:val="28"/>
        </w:rPr>
      </w:pPr>
    </w:p>
    <w:p w:rsidR="006B45AB" w:rsidRDefault="006B45AB" w:rsidP="006B45AB">
      <w:pPr>
        <w:jc w:val="both"/>
        <w:rPr>
          <w:sz w:val="28"/>
          <w:szCs w:val="28"/>
        </w:rPr>
      </w:pPr>
    </w:p>
    <w:p w:rsidR="006B45AB" w:rsidRDefault="006B45AB" w:rsidP="006B45AB">
      <w:pPr>
        <w:jc w:val="both"/>
        <w:rPr>
          <w:sz w:val="28"/>
          <w:szCs w:val="28"/>
        </w:rPr>
      </w:pPr>
    </w:p>
    <w:p w:rsidR="006B45AB" w:rsidRDefault="006B45AB" w:rsidP="006B45AB">
      <w:pPr>
        <w:jc w:val="both"/>
        <w:rPr>
          <w:sz w:val="28"/>
          <w:szCs w:val="28"/>
        </w:rPr>
      </w:pPr>
    </w:p>
    <w:p w:rsidR="006B45AB" w:rsidRDefault="006B45AB" w:rsidP="006B45AB">
      <w:pPr>
        <w:jc w:val="both"/>
        <w:rPr>
          <w:sz w:val="28"/>
          <w:szCs w:val="28"/>
        </w:rPr>
      </w:pPr>
    </w:p>
    <w:p w:rsidR="006B45AB" w:rsidRDefault="006B45AB" w:rsidP="006B45AB">
      <w:pPr>
        <w:jc w:val="both"/>
        <w:rPr>
          <w:sz w:val="28"/>
          <w:szCs w:val="28"/>
        </w:rPr>
      </w:pPr>
    </w:p>
    <w:p w:rsidR="006B45AB" w:rsidRDefault="006B45AB" w:rsidP="006B45AB">
      <w:pPr>
        <w:jc w:val="both"/>
        <w:rPr>
          <w:sz w:val="28"/>
          <w:szCs w:val="28"/>
        </w:rPr>
      </w:pPr>
    </w:p>
    <w:p w:rsidR="006B45AB" w:rsidRDefault="006B45AB" w:rsidP="006B45AB">
      <w:pPr>
        <w:jc w:val="both"/>
        <w:rPr>
          <w:sz w:val="28"/>
          <w:szCs w:val="28"/>
        </w:rPr>
      </w:pPr>
    </w:p>
    <w:p w:rsidR="006B45AB" w:rsidRDefault="006B45AB" w:rsidP="006B45AB">
      <w:pPr>
        <w:jc w:val="both"/>
        <w:rPr>
          <w:sz w:val="28"/>
          <w:szCs w:val="28"/>
        </w:rPr>
      </w:pPr>
    </w:p>
    <w:p w:rsidR="006B45AB" w:rsidRDefault="006B45AB" w:rsidP="006B45AB">
      <w:pPr>
        <w:jc w:val="both"/>
        <w:rPr>
          <w:sz w:val="28"/>
          <w:szCs w:val="28"/>
        </w:rPr>
      </w:pPr>
    </w:p>
    <w:p w:rsidR="006B45AB" w:rsidRDefault="006B45AB" w:rsidP="006B45AB">
      <w:pPr>
        <w:jc w:val="both"/>
        <w:rPr>
          <w:sz w:val="28"/>
          <w:szCs w:val="28"/>
        </w:rPr>
      </w:pPr>
    </w:p>
    <w:p w:rsidR="006B45AB" w:rsidRDefault="006B45AB" w:rsidP="006B45AB">
      <w:pPr>
        <w:jc w:val="both"/>
        <w:rPr>
          <w:sz w:val="28"/>
          <w:szCs w:val="28"/>
        </w:rPr>
      </w:pPr>
    </w:p>
    <w:p w:rsidR="006B45AB" w:rsidRDefault="006B45AB" w:rsidP="006B45AB">
      <w:pPr>
        <w:jc w:val="both"/>
        <w:rPr>
          <w:sz w:val="28"/>
          <w:szCs w:val="28"/>
        </w:rPr>
      </w:pPr>
    </w:p>
    <w:p w:rsidR="006B45AB" w:rsidRDefault="006B45AB" w:rsidP="006B45AB">
      <w:pPr>
        <w:jc w:val="both"/>
        <w:rPr>
          <w:sz w:val="28"/>
          <w:szCs w:val="28"/>
        </w:rPr>
      </w:pPr>
    </w:p>
    <w:p w:rsidR="006B45AB" w:rsidRDefault="006B45AB" w:rsidP="006B45AB">
      <w:pPr>
        <w:jc w:val="both"/>
        <w:rPr>
          <w:sz w:val="28"/>
          <w:szCs w:val="28"/>
        </w:rPr>
      </w:pPr>
    </w:p>
    <w:p w:rsidR="006B45AB" w:rsidRDefault="006B45AB" w:rsidP="006B45AB">
      <w:pPr>
        <w:jc w:val="both"/>
        <w:rPr>
          <w:sz w:val="28"/>
          <w:szCs w:val="28"/>
        </w:rPr>
      </w:pPr>
    </w:p>
    <w:p w:rsidR="00F376D1" w:rsidRPr="006B45AB" w:rsidRDefault="001A450A" w:rsidP="006B45AB">
      <w:pPr>
        <w:jc w:val="right"/>
        <w:rPr>
          <w:sz w:val="28"/>
          <w:szCs w:val="28"/>
        </w:rPr>
      </w:pPr>
      <w:r w:rsidRPr="006B45AB">
        <w:rPr>
          <w:sz w:val="28"/>
          <w:szCs w:val="28"/>
        </w:rPr>
        <w:lastRenderedPageBreak/>
        <w:t>УТВЕРЖДЕН</w:t>
      </w:r>
      <w:r w:rsidR="00026252" w:rsidRPr="006B45AB">
        <w:rPr>
          <w:sz w:val="28"/>
          <w:szCs w:val="28"/>
        </w:rPr>
        <w:t xml:space="preserve">  </w:t>
      </w:r>
    </w:p>
    <w:p w:rsidR="00F376D1" w:rsidRPr="006B45AB" w:rsidRDefault="002F247B" w:rsidP="006B45AB">
      <w:pPr>
        <w:jc w:val="right"/>
        <w:rPr>
          <w:sz w:val="28"/>
          <w:szCs w:val="28"/>
        </w:rPr>
      </w:pPr>
      <w:r w:rsidRPr="006B45AB">
        <w:rPr>
          <w:sz w:val="28"/>
          <w:szCs w:val="28"/>
        </w:rPr>
        <w:t xml:space="preserve">решением Совета депутатов </w:t>
      </w:r>
    </w:p>
    <w:p w:rsidR="00F376D1" w:rsidRPr="006B45AB" w:rsidRDefault="00F376D1" w:rsidP="006B45AB">
      <w:pPr>
        <w:jc w:val="right"/>
        <w:rPr>
          <w:sz w:val="28"/>
          <w:szCs w:val="28"/>
        </w:rPr>
      </w:pPr>
      <w:r w:rsidRPr="006B45AB">
        <w:rPr>
          <w:sz w:val="28"/>
          <w:szCs w:val="28"/>
        </w:rPr>
        <w:t>муниципального образования</w:t>
      </w:r>
    </w:p>
    <w:p w:rsidR="00026252" w:rsidRPr="006B45AB" w:rsidRDefault="002F247B" w:rsidP="006B45AB">
      <w:pPr>
        <w:jc w:val="right"/>
        <w:rPr>
          <w:rStyle w:val="3pt"/>
          <w:sz w:val="28"/>
          <w:szCs w:val="28"/>
        </w:rPr>
      </w:pPr>
      <w:r w:rsidRPr="006B45AB">
        <w:rPr>
          <w:sz w:val="28"/>
          <w:szCs w:val="28"/>
        </w:rPr>
        <w:t xml:space="preserve"> </w:t>
      </w:r>
      <w:r w:rsidR="001A450A" w:rsidRPr="006B45AB">
        <w:rPr>
          <w:sz w:val="28"/>
          <w:szCs w:val="28"/>
        </w:rPr>
        <w:t>Кузьмоловское</w:t>
      </w:r>
      <w:r w:rsidR="00F376D1" w:rsidRPr="006B45AB">
        <w:rPr>
          <w:sz w:val="28"/>
          <w:szCs w:val="28"/>
        </w:rPr>
        <w:t xml:space="preserve"> городское поселение</w:t>
      </w:r>
      <w:r w:rsidR="001A450A" w:rsidRPr="006B45AB">
        <w:rPr>
          <w:sz w:val="28"/>
          <w:szCs w:val="28"/>
        </w:rPr>
        <w:t xml:space="preserve"> </w:t>
      </w:r>
    </w:p>
    <w:p w:rsidR="001A450A" w:rsidRPr="006B45AB" w:rsidRDefault="00F70986" w:rsidP="006B45AB">
      <w:pPr>
        <w:jc w:val="right"/>
        <w:rPr>
          <w:sz w:val="28"/>
          <w:szCs w:val="28"/>
        </w:rPr>
      </w:pPr>
      <w:r>
        <w:rPr>
          <w:sz w:val="28"/>
          <w:szCs w:val="28"/>
        </w:rPr>
        <w:t>27.11.</w:t>
      </w:r>
      <w:r w:rsidR="00F376D1" w:rsidRPr="006B45AB">
        <w:rPr>
          <w:sz w:val="28"/>
          <w:szCs w:val="28"/>
        </w:rPr>
        <w:t xml:space="preserve"> 2014</w:t>
      </w:r>
      <w:r w:rsidR="002F247B" w:rsidRPr="006B45AB">
        <w:rPr>
          <w:sz w:val="28"/>
          <w:szCs w:val="28"/>
        </w:rPr>
        <w:t xml:space="preserve"> </w:t>
      </w:r>
      <w:r w:rsidR="001A450A" w:rsidRPr="006B45AB">
        <w:rPr>
          <w:sz w:val="28"/>
          <w:szCs w:val="28"/>
        </w:rPr>
        <w:t xml:space="preserve"> </w:t>
      </w:r>
      <w:r w:rsidR="00026252" w:rsidRPr="006B45AB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r w:rsidR="00EF438E">
        <w:rPr>
          <w:sz w:val="28"/>
          <w:szCs w:val="28"/>
        </w:rPr>
        <w:t>4</w:t>
      </w:r>
    </w:p>
    <w:p w:rsidR="00F376D1" w:rsidRPr="006B45AB" w:rsidRDefault="00F376D1" w:rsidP="006B45AB">
      <w:pPr>
        <w:jc w:val="both"/>
        <w:rPr>
          <w:sz w:val="28"/>
          <w:szCs w:val="28"/>
        </w:rPr>
      </w:pPr>
    </w:p>
    <w:p w:rsidR="00F376D1" w:rsidRPr="006B45AB" w:rsidRDefault="00F376D1" w:rsidP="006B45AB">
      <w:pPr>
        <w:jc w:val="both"/>
        <w:rPr>
          <w:spacing w:val="60"/>
          <w:sz w:val="28"/>
          <w:szCs w:val="28"/>
          <w:shd w:val="clear" w:color="auto" w:fill="FFFFFF"/>
        </w:rPr>
      </w:pPr>
    </w:p>
    <w:p w:rsidR="001A450A" w:rsidRDefault="001A450A" w:rsidP="006B45AB">
      <w:pPr>
        <w:jc w:val="center"/>
        <w:rPr>
          <w:sz w:val="28"/>
          <w:szCs w:val="28"/>
        </w:rPr>
      </w:pPr>
      <w:r w:rsidRPr="006B45AB">
        <w:rPr>
          <w:sz w:val="28"/>
          <w:szCs w:val="28"/>
        </w:rPr>
        <w:t xml:space="preserve">ПОРЯДОК                                                                                                                 </w:t>
      </w:r>
      <w:r w:rsidR="00F376D1" w:rsidRPr="006B45AB">
        <w:rPr>
          <w:sz w:val="28"/>
          <w:szCs w:val="28"/>
        </w:rPr>
        <w:t>начисления ставки земельного налога на территории муниципального образования Кузьмоловское городское поселение Всеволожского муниципального района Ленинградской области на 201</w:t>
      </w:r>
      <w:r w:rsidR="003D7153">
        <w:rPr>
          <w:sz w:val="28"/>
          <w:szCs w:val="28"/>
        </w:rPr>
        <w:t>5</w:t>
      </w:r>
      <w:r w:rsidR="00F376D1" w:rsidRPr="006B45AB">
        <w:rPr>
          <w:sz w:val="28"/>
          <w:szCs w:val="28"/>
        </w:rPr>
        <w:t xml:space="preserve"> год</w:t>
      </w:r>
    </w:p>
    <w:p w:rsidR="006B45AB" w:rsidRPr="006B45AB" w:rsidRDefault="006B45AB" w:rsidP="006B45AB">
      <w:pPr>
        <w:jc w:val="center"/>
        <w:rPr>
          <w:sz w:val="28"/>
          <w:szCs w:val="28"/>
        </w:rPr>
      </w:pPr>
    </w:p>
    <w:p w:rsidR="00F376D1" w:rsidRPr="006B45AB" w:rsidRDefault="001A450A" w:rsidP="006B45AB">
      <w:pPr>
        <w:jc w:val="center"/>
        <w:rPr>
          <w:sz w:val="28"/>
          <w:szCs w:val="28"/>
        </w:rPr>
      </w:pPr>
      <w:r w:rsidRPr="006B45AB">
        <w:rPr>
          <w:sz w:val="28"/>
          <w:szCs w:val="28"/>
        </w:rPr>
        <w:t>1. Налогоплательщики.</w:t>
      </w:r>
    </w:p>
    <w:p w:rsidR="001A450A" w:rsidRPr="006B45AB" w:rsidRDefault="00F376D1" w:rsidP="006B45AB">
      <w:pPr>
        <w:jc w:val="both"/>
        <w:rPr>
          <w:sz w:val="28"/>
          <w:szCs w:val="28"/>
        </w:rPr>
      </w:pPr>
      <w:r w:rsidRPr="006B45AB">
        <w:rPr>
          <w:sz w:val="28"/>
          <w:szCs w:val="28"/>
        </w:rPr>
        <w:tab/>
      </w:r>
      <w:r w:rsidR="001A450A" w:rsidRPr="006B45AB">
        <w:rPr>
          <w:sz w:val="28"/>
          <w:szCs w:val="28"/>
        </w:rPr>
        <w:t>Налогоплательщиками налога признаются</w:t>
      </w:r>
      <w:r w:rsidRPr="006B45AB">
        <w:rPr>
          <w:sz w:val="28"/>
          <w:szCs w:val="28"/>
        </w:rPr>
        <w:t xml:space="preserve"> организации и физические лица, </w:t>
      </w:r>
      <w:r w:rsidR="001A450A" w:rsidRPr="006B45AB">
        <w:rPr>
          <w:sz w:val="28"/>
          <w:szCs w:val="28"/>
        </w:rPr>
        <w:t>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F376D1" w:rsidRPr="006B45AB" w:rsidRDefault="00F376D1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center"/>
        <w:rPr>
          <w:sz w:val="28"/>
          <w:szCs w:val="28"/>
        </w:rPr>
      </w:pPr>
      <w:r w:rsidRPr="006B45AB">
        <w:rPr>
          <w:sz w:val="28"/>
          <w:szCs w:val="28"/>
        </w:rPr>
        <w:t>2. Объект налогообложения.</w:t>
      </w:r>
    </w:p>
    <w:p w:rsidR="001A450A" w:rsidRPr="006B45AB" w:rsidRDefault="00F376D1" w:rsidP="006B45AB">
      <w:pPr>
        <w:jc w:val="both"/>
        <w:rPr>
          <w:sz w:val="28"/>
          <w:szCs w:val="28"/>
        </w:rPr>
      </w:pPr>
      <w:r w:rsidRPr="006B45AB">
        <w:rPr>
          <w:sz w:val="28"/>
          <w:szCs w:val="28"/>
        </w:rPr>
        <w:tab/>
      </w:r>
      <w:r w:rsidR="001A450A" w:rsidRPr="006B45AB">
        <w:rPr>
          <w:sz w:val="28"/>
          <w:szCs w:val="28"/>
        </w:rPr>
        <w:t>Объектом налогообложения признаются земельные участки, расположенные в пределах территории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F376D1" w:rsidRPr="006B45AB" w:rsidRDefault="00F376D1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center"/>
        <w:rPr>
          <w:sz w:val="28"/>
          <w:szCs w:val="28"/>
        </w:rPr>
      </w:pPr>
      <w:r w:rsidRPr="006B45AB">
        <w:rPr>
          <w:sz w:val="28"/>
          <w:szCs w:val="28"/>
        </w:rPr>
        <w:t>3. Порядок определения налоговой базы.</w:t>
      </w:r>
    </w:p>
    <w:p w:rsidR="00F376D1" w:rsidRPr="006B45AB" w:rsidRDefault="00F376D1" w:rsidP="006B45AB">
      <w:pPr>
        <w:jc w:val="both"/>
        <w:rPr>
          <w:sz w:val="28"/>
          <w:szCs w:val="28"/>
        </w:rPr>
      </w:pPr>
    </w:p>
    <w:p w:rsidR="001A450A" w:rsidRPr="006B45AB" w:rsidRDefault="00F376D1" w:rsidP="006B45AB">
      <w:pPr>
        <w:jc w:val="both"/>
        <w:rPr>
          <w:sz w:val="28"/>
          <w:szCs w:val="28"/>
        </w:rPr>
      </w:pPr>
      <w:r w:rsidRPr="006B45AB">
        <w:rPr>
          <w:sz w:val="28"/>
          <w:szCs w:val="28"/>
        </w:rPr>
        <w:tab/>
        <w:t xml:space="preserve">3.1. </w:t>
      </w:r>
      <w:r w:rsidR="001A450A" w:rsidRPr="006B45AB">
        <w:rPr>
          <w:sz w:val="28"/>
          <w:szCs w:val="28"/>
        </w:rPr>
        <w:t>Установить, что налоговая база определяется как кадастровая стоимость земельных участков, признаваемых объектом налогообложения, в соответствии со статьей 389 Налогового кодекса Российской Федерации и определяется в отношении каждого земельного участка по состоянию на 1 января года, являющегося налоговым периодом.</w:t>
      </w:r>
    </w:p>
    <w:p w:rsidR="001A450A" w:rsidRPr="006B45AB" w:rsidRDefault="001A450A" w:rsidP="006B45AB">
      <w:pPr>
        <w:jc w:val="both"/>
        <w:rPr>
          <w:sz w:val="28"/>
          <w:szCs w:val="28"/>
        </w:rPr>
      </w:pPr>
      <w:r w:rsidRPr="006B45AB">
        <w:rPr>
          <w:sz w:val="28"/>
          <w:szCs w:val="28"/>
        </w:rPr>
        <w:t xml:space="preserve"> </w:t>
      </w:r>
      <w:r w:rsidR="00F376D1" w:rsidRPr="006B45AB">
        <w:rPr>
          <w:sz w:val="28"/>
          <w:szCs w:val="28"/>
        </w:rPr>
        <w:tab/>
        <w:t xml:space="preserve">3.2. </w:t>
      </w:r>
      <w:r w:rsidRPr="006B45AB">
        <w:rPr>
          <w:sz w:val="28"/>
          <w:szCs w:val="28"/>
        </w:rPr>
        <w:t>Федеральная служба государственной регистрации, кадастра и картографии по Ленинградской области представляет в налоговый орган сведения, необходимые для определения налоговой базы для каждого налогоплательщика.</w:t>
      </w:r>
    </w:p>
    <w:p w:rsidR="00F376D1" w:rsidRPr="006B45AB" w:rsidRDefault="00F376D1" w:rsidP="006B45AB">
      <w:pPr>
        <w:jc w:val="both"/>
        <w:rPr>
          <w:sz w:val="28"/>
          <w:szCs w:val="28"/>
        </w:rPr>
      </w:pPr>
    </w:p>
    <w:p w:rsidR="001A450A" w:rsidRPr="006B45AB" w:rsidRDefault="001A450A" w:rsidP="006B45AB">
      <w:pPr>
        <w:jc w:val="center"/>
        <w:rPr>
          <w:sz w:val="28"/>
          <w:szCs w:val="28"/>
        </w:rPr>
      </w:pPr>
      <w:r w:rsidRPr="006B45AB">
        <w:rPr>
          <w:rStyle w:val="41"/>
          <w:b w:val="0"/>
          <w:i w:val="0"/>
          <w:sz w:val="28"/>
          <w:szCs w:val="28"/>
        </w:rPr>
        <w:t>4</w:t>
      </w:r>
      <w:r w:rsidRPr="006B45AB">
        <w:rPr>
          <w:rStyle w:val="41"/>
          <w:b w:val="0"/>
          <w:sz w:val="28"/>
          <w:szCs w:val="28"/>
        </w:rPr>
        <w:t>.</w:t>
      </w:r>
      <w:r w:rsidRPr="006B45AB">
        <w:rPr>
          <w:sz w:val="28"/>
          <w:szCs w:val="28"/>
        </w:rPr>
        <w:t xml:space="preserve"> Налоговая ставка.</w:t>
      </w:r>
    </w:p>
    <w:p w:rsidR="00F376D1" w:rsidRPr="006B45AB" w:rsidRDefault="00F376D1" w:rsidP="006B45AB">
      <w:pPr>
        <w:jc w:val="both"/>
        <w:rPr>
          <w:sz w:val="28"/>
          <w:szCs w:val="28"/>
        </w:rPr>
      </w:pPr>
    </w:p>
    <w:p w:rsidR="001A450A" w:rsidRPr="006B45AB" w:rsidRDefault="00F376D1" w:rsidP="006B45AB">
      <w:pPr>
        <w:jc w:val="both"/>
        <w:rPr>
          <w:sz w:val="28"/>
          <w:szCs w:val="28"/>
        </w:rPr>
      </w:pPr>
      <w:r w:rsidRPr="006B45AB">
        <w:rPr>
          <w:sz w:val="28"/>
          <w:szCs w:val="28"/>
        </w:rPr>
        <w:tab/>
      </w:r>
      <w:r w:rsidR="001A450A" w:rsidRPr="006B45AB">
        <w:rPr>
          <w:sz w:val="28"/>
          <w:szCs w:val="28"/>
        </w:rPr>
        <w:t>Установить налоговые ставки  в следующих размерах:</w:t>
      </w:r>
    </w:p>
    <w:p w:rsidR="00F376D1" w:rsidRPr="006B45AB" w:rsidRDefault="00F376D1" w:rsidP="006B45AB">
      <w:pPr>
        <w:jc w:val="both"/>
        <w:rPr>
          <w:sz w:val="28"/>
          <w:szCs w:val="28"/>
        </w:rPr>
      </w:pPr>
    </w:p>
    <w:p w:rsidR="001A450A" w:rsidRPr="006B45AB" w:rsidRDefault="00F376D1" w:rsidP="006B45AB">
      <w:pPr>
        <w:jc w:val="both"/>
        <w:rPr>
          <w:rStyle w:val="0pt"/>
          <w:sz w:val="28"/>
          <w:szCs w:val="28"/>
        </w:rPr>
      </w:pPr>
      <w:r w:rsidRPr="006B45AB">
        <w:rPr>
          <w:rStyle w:val="0pt"/>
          <w:sz w:val="28"/>
          <w:szCs w:val="28"/>
        </w:rPr>
        <w:tab/>
      </w:r>
      <w:r w:rsidR="001A450A" w:rsidRPr="006B45AB">
        <w:rPr>
          <w:rStyle w:val="0pt"/>
          <w:sz w:val="28"/>
          <w:szCs w:val="28"/>
        </w:rPr>
        <w:t xml:space="preserve">0,30 % - для земельных участков, предназначенных для размещения домов индивидуальной жилой застройки, домов малоэтажной, среднеэтажной, многоэтажной жилой застройки, общежитий; </w:t>
      </w:r>
    </w:p>
    <w:p w:rsidR="001A450A" w:rsidRPr="006B45AB" w:rsidRDefault="00F376D1" w:rsidP="006B45AB">
      <w:pPr>
        <w:jc w:val="both"/>
        <w:rPr>
          <w:color w:val="2C2C2C"/>
          <w:sz w:val="28"/>
          <w:szCs w:val="28"/>
        </w:rPr>
      </w:pPr>
      <w:r w:rsidRPr="006B45AB">
        <w:rPr>
          <w:rStyle w:val="0pt"/>
          <w:sz w:val="28"/>
          <w:szCs w:val="28"/>
        </w:rPr>
        <w:tab/>
      </w:r>
      <w:r w:rsidR="001A450A" w:rsidRPr="006B45AB">
        <w:rPr>
          <w:rStyle w:val="0pt"/>
          <w:sz w:val="28"/>
          <w:szCs w:val="28"/>
        </w:rPr>
        <w:t>0,30 % - для</w:t>
      </w:r>
      <w:r w:rsidR="001A450A" w:rsidRPr="006B45AB">
        <w:rPr>
          <w:sz w:val="28"/>
          <w:szCs w:val="28"/>
        </w:rPr>
        <w:t xml:space="preserve"> земельных участков, </w:t>
      </w:r>
      <w:r w:rsidR="001A450A" w:rsidRPr="006B45AB">
        <w:rPr>
          <w:color w:val="2C2C2C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МО Кузьмоловское ГП и используемых для сельскохозяйственного производства;</w:t>
      </w:r>
    </w:p>
    <w:p w:rsidR="001A450A" w:rsidRPr="006B45AB" w:rsidRDefault="00F376D1" w:rsidP="006B45AB">
      <w:pPr>
        <w:jc w:val="both"/>
        <w:rPr>
          <w:color w:val="2C2C2C"/>
          <w:sz w:val="28"/>
          <w:szCs w:val="28"/>
        </w:rPr>
      </w:pPr>
      <w:r w:rsidRPr="006B45AB">
        <w:rPr>
          <w:rStyle w:val="0pt"/>
          <w:sz w:val="28"/>
          <w:szCs w:val="28"/>
        </w:rPr>
        <w:lastRenderedPageBreak/>
        <w:tab/>
      </w:r>
      <w:r w:rsidR="001A450A" w:rsidRPr="006B45AB">
        <w:rPr>
          <w:rStyle w:val="0pt"/>
          <w:sz w:val="28"/>
          <w:szCs w:val="28"/>
        </w:rPr>
        <w:t>0,30 % - для</w:t>
      </w:r>
      <w:r w:rsidR="001A450A" w:rsidRPr="006B45AB">
        <w:rPr>
          <w:sz w:val="28"/>
          <w:szCs w:val="28"/>
        </w:rPr>
        <w:t xml:space="preserve"> земельных участков, </w:t>
      </w:r>
      <w:r w:rsidR="001A450A" w:rsidRPr="006B45AB">
        <w:rPr>
          <w:color w:val="2C2C2C"/>
          <w:sz w:val="28"/>
          <w:szCs w:val="28"/>
        </w:rPr>
        <w:t>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A450A" w:rsidRPr="006B45AB" w:rsidRDefault="00F376D1" w:rsidP="006B45AB">
      <w:pPr>
        <w:jc w:val="both"/>
        <w:rPr>
          <w:sz w:val="28"/>
          <w:szCs w:val="28"/>
        </w:rPr>
      </w:pPr>
      <w:r w:rsidRPr="006B45AB">
        <w:rPr>
          <w:rStyle w:val="0pt"/>
          <w:sz w:val="28"/>
          <w:szCs w:val="28"/>
        </w:rPr>
        <w:tab/>
      </w:r>
      <w:r w:rsidR="001A450A" w:rsidRPr="006B45AB">
        <w:rPr>
          <w:rStyle w:val="0pt"/>
          <w:sz w:val="28"/>
          <w:szCs w:val="28"/>
        </w:rPr>
        <w:t>0,30 % - для</w:t>
      </w:r>
      <w:r w:rsidR="001A450A" w:rsidRPr="006B45AB">
        <w:rPr>
          <w:sz w:val="28"/>
          <w:szCs w:val="28"/>
        </w:rPr>
        <w:t xml:space="preserve"> земельных участков, </w:t>
      </w:r>
      <w:r w:rsidR="001A450A" w:rsidRPr="006B45AB">
        <w:rPr>
          <w:color w:val="2C2C2C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  <w:r w:rsidR="001A450A" w:rsidRPr="006B45AB">
        <w:rPr>
          <w:sz w:val="28"/>
          <w:szCs w:val="28"/>
        </w:rPr>
        <w:t xml:space="preserve"> </w:t>
      </w:r>
    </w:p>
    <w:p w:rsidR="001A450A" w:rsidRPr="006B45AB" w:rsidRDefault="00F376D1" w:rsidP="006B45AB">
      <w:pPr>
        <w:jc w:val="both"/>
        <w:rPr>
          <w:color w:val="2C2C2C"/>
          <w:sz w:val="28"/>
          <w:szCs w:val="28"/>
        </w:rPr>
      </w:pPr>
      <w:r w:rsidRPr="006B45AB">
        <w:rPr>
          <w:sz w:val="28"/>
          <w:szCs w:val="28"/>
        </w:rPr>
        <w:tab/>
      </w:r>
      <w:r w:rsidR="001A450A" w:rsidRPr="006B45AB">
        <w:rPr>
          <w:sz w:val="28"/>
          <w:szCs w:val="28"/>
        </w:rPr>
        <w:t>0,3 % - для земельных участков, предназначенных для размещения объектов б</w:t>
      </w:r>
      <w:r w:rsidR="001A450A" w:rsidRPr="006B45AB">
        <w:rPr>
          <w:color w:val="2C2C2C"/>
          <w:sz w:val="28"/>
          <w:szCs w:val="28"/>
          <w:shd w:val="clear" w:color="auto" w:fill="FFFFFF"/>
        </w:rPr>
        <w:t>юджетных, казенных и автономных учреждений образования, науки, здравоохранения и социального обеспечения, физической культуры и спорта, культуры, искусства</w:t>
      </w:r>
      <w:r w:rsidR="001A450A" w:rsidRPr="006B45AB">
        <w:rPr>
          <w:sz w:val="28"/>
          <w:szCs w:val="28"/>
        </w:rPr>
        <w:t xml:space="preserve">,  в случае не </w:t>
      </w:r>
      <w:r w:rsidR="001A450A" w:rsidRPr="006B45AB">
        <w:rPr>
          <w:color w:val="2C2C2C"/>
          <w:sz w:val="28"/>
          <w:szCs w:val="28"/>
          <w:shd w:val="clear" w:color="auto" w:fill="FFFFFF"/>
        </w:rPr>
        <w:t>выполнения возложенных на эти учреждения непосредственных функций</w:t>
      </w:r>
      <w:r w:rsidR="001A450A" w:rsidRPr="006B45AB">
        <w:rPr>
          <w:sz w:val="28"/>
          <w:szCs w:val="28"/>
        </w:rPr>
        <w:t>;</w:t>
      </w:r>
    </w:p>
    <w:p w:rsidR="001A450A" w:rsidRPr="006B45AB" w:rsidRDefault="00F376D1" w:rsidP="006B45AB">
      <w:pPr>
        <w:jc w:val="both"/>
        <w:rPr>
          <w:sz w:val="28"/>
          <w:szCs w:val="28"/>
        </w:rPr>
      </w:pPr>
      <w:r w:rsidRPr="006B45AB">
        <w:rPr>
          <w:rStyle w:val="0pt"/>
          <w:sz w:val="28"/>
          <w:szCs w:val="28"/>
        </w:rPr>
        <w:tab/>
      </w:r>
      <w:r w:rsidR="001A450A" w:rsidRPr="006B45AB">
        <w:rPr>
          <w:rStyle w:val="0pt"/>
          <w:sz w:val="28"/>
          <w:szCs w:val="28"/>
        </w:rPr>
        <w:t>1,5</w:t>
      </w:r>
      <w:r w:rsidR="001A450A" w:rsidRPr="006B45AB">
        <w:rPr>
          <w:sz w:val="28"/>
          <w:szCs w:val="28"/>
        </w:rPr>
        <w:t xml:space="preserve"> % - для земельных участков из земель сельскохозяйственного назначения, не используемых для сельскохозяйственного производства;</w:t>
      </w:r>
    </w:p>
    <w:p w:rsidR="001A450A" w:rsidRPr="006B45AB" w:rsidRDefault="00F376D1" w:rsidP="006B45AB">
      <w:pPr>
        <w:jc w:val="both"/>
        <w:rPr>
          <w:sz w:val="28"/>
          <w:szCs w:val="28"/>
        </w:rPr>
      </w:pPr>
      <w:r w:rsidRPr="006B45AB">
        <w:rPr>
          <w:sz w:val="28"/>
          <w:szCs w:val="28"/>
        </w:rPr>
        <w:tab/>
      </w:r>
      <w:r w:rsidR="001A450A" w:rsidRPr="006B45AB">
        <w:rPr>
          <w:sz w:val="28"/>
          <w:szCs w:val="28"/>
        </w:rPr>
        <w:t>1,5 % - для прочих земельных участков.</w:t>
      </w:r>
    </w:p>
    <w:p w:rsidR="001A450A" w:rsidRPr="006B45AB" w:rsidRDefault="001A450A" w:rsidP="006B45AB">
      <w:pPr>
        <w:jc w:val="both"/>
        <w:rPr>
          <w:rStyle w:val="110"/>
          <w:sz w:val="28"/>
          <w:szCs w:val="28"/>
        </w:rPr>
      </w:pPr>
      <w:bookmarkStart w:id="1" w:name="bookmark1"/>
    </w:p>
    <w:p w:rsidR="001A450A" w:rsidRPr="006B45AB" w:rsidRDefault="002A1CCF" w:rsidP="006B45AB">
      <w:pPr>
        <w:jc w:val="both"/>
        <w:rPr>
          <w:sz w:val="28"/>
          <w:szCs w:val="28"/>
        </w:rPr>
      </w:pPr>
      <w:r w:rsidRPr="006B45AB">
        <w:rPr>
          <w:sz w:val="28"/>
          <w:szCs w:val="28"/>
        </w:rPr>
        <w:t xml:space="preserve">                                             5. </w:t>
      </w:r>
      <w:r w:rsidR="001A450A" w:rsidRPr="006B45AB">
        <w:rPr>
          <w:sz w:val="28"/>
          <w:szCs w:val="28"/>
        </w:rPr>
        <w:t>Налоговые льготы.</w:t>
      </w:r>
      <w:bookmarkEnd w:id="1"/>
    </w:p>
    <w:p w:rsidR="00F376D1" w:rsidRPr="006B45AB" w:rsidRDefault="00F376D1" w:rsidP="006B45AB">
      <w:pPr>
        <w:jc w:val="both"/>
        <w:rPr>
          <w:sz w:val="28"/>
          <w:szCs w:val="28"/>
        </w:rPr>
      </w:pPr>
    </w:p>
    <w:p w:rsidR="007328DD" w:rsidRPr="006B45AB" w:rsidRDefault="00F376D1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</w:r>
      <w:r w:rsidR="007328DD" w:rsidRPr="006B45AB">
        <w:rPr>
          <w:rFonts w:eastAsia="Calibri"/>
          <w:sz w:val="28"/>
          <w:szCs w:val="28"/>
        </w:rPr>
        <w:t>5.1. Предоставить льготу по земельному налогу в виде освобождения от уплаты земельного налога следующим категориям налогоплательщиков, зарегистрированным и постоянно проживающим на территории муниципального образования Кузьмоловское городское поселение Всеволожского муниципального района Ленинградской области:</w:t>
      </w:r>
    </w:p>
    <w:p w:rsidR="007328DD" w:rsidRPr="006B45AB" w:rsidRDefault="00F376D1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  <w:shd w:val="clear" w:color="auto" w:fill="FFFFFF"/>
        </w:rPr>
        <w:tab/>
        <w:t xml:space="preserve">5.1.1. </w:t>
      </w:r>
      <w:r w:rsidR="007328DD" w:rsidRPr="006B45AB">
        <w:rPr>
          <w:rFonts w:eastAsia="Calibri"/>
          <w:sz w:val="28"/>
          <w:szCs w:val="28"/>
          <w:shd w:val="clear" w:color="auto" w:fill="FFFFFF"/>
        </w:rPr>
        <w:t>Организации - в отношении земельных участков, занятых государственными автомобильными дорогами общего пользования;</w:t>
      </w:r>
    </w:p>
    <w:p w:rsidR="007328DD" w:rsidRPr="006B45AB" w:rsidRDefault="00F376D1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  <w:shd w:val="clear" w:color="auto" w:fill="FFFFFF"/>
        </w:rPr>
        <w:tab/>
        <w:t>5.1.2.</w:t>
      </w:r>
      <w:r w:rsidR="007328DD" w:rsidRPr="006B45AB">
        <w:rPr>
          <w:rFonts w:eastAsia="Calibri"/>
          <w:sz w:val="28"/>
          <w:szCs w:val="28"/>
          <w:shd w:val="clear" w:color="auto" w:fill="FFFFFF"/>
        </w:rPr>
        <w:t>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7328DD" w:rsidRPr="006B45AB" w:rsidRDefault="00F376D1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  <w:shd w:val="clear" w:color="auto" w:fill="FFFFFF"/>
        </w:rPr>
        <w:tab/>
        <w:t xml:space="preserve">5.1.3. </w:t>
      </w:r>
      <w:r w:rsidR="007328DD" w:rsidRPr="006B45AB">
        <w:rPr>
          <w:rFonts w:eastAsia="Calibri"/>
          <w:sz w:val="28"/>
          <w:szCs w:val="28"/>
          <w:shd w:val="clear" w:color="auto" w:fill="FFFFFF"/>
        </w:rPr>
        <w:t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7328DD" w:rsidRPr="006B45AB" w:rsidRDefault="00F376D1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  <w:shd w:val="clear" w:color="auto" w:fill="FFFFFF"/>
        </w:rPr>
        <w:tab/>
      </w:r>
      <w:proofErr w:type="gramStart"/>
      <w:r w:rsidR="007328DD" w:rsidRPr="006B45AB">
        <w:rPr>
          <w:rFonts w:eastAsia="Calibri"/>
          <w:sz w:val="28"/>
          <w:szCs w:val="28"/>
          <w:shd w:val="clear" w:color="auto" w:fill="FFFFFF"/>
        </w:rPr>
        <w:t xml:space="preserve">- </w:t>
      </w:r>
      <w:r w:rsidR="007328DD" w:rsidRPr="006B45AB">
        <w:rPr>
          <w:rFonts w:eastAsia="Calibri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</w:t>
      </w:r>
      <w:r w:rsidRPr="006B45AB">
        <w:rPr>
          <w:rFonts w:eastAsia="Calibri"/>
          <w:sz w:val="28"/>
          <w:szCs w:val="28"/>
        </w:rPr>
        <w:tab/>
      </w:r>
      <w:r w:rsidR="007328DD" w:rsidRPr="006B45AB">
        <w:rPr>
          <w:rFonts w:eastAsia="Calibri"/>
          <w:sz w:val="28"/>
          <w:szCs w:val="28"/>
        </w:rPr>
        <w:t>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="007328DD" w:rsidRPr="006B45AB">
        <w:rPr>
          <w:rFonts w:eastAsia="Calibri"/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7328DD" w:rsidRPr="006B45AB" w:rsidRDefault="00F376D1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lastRenderedPageBreak/>
        <w:tab/>
      </w:r>
      <w:r w:rsidR="007328DD" w:rsidRPr="006B45AB">
        <w:rPr>
          <w:rFonts w:eastAsia="Calibri"/>
          <w:sz w:val="28"/>
          <w:szCs w:val="28"/>
        </w:rPr>
        <w:t xml:space="preserve">- учреждения, единственными собственниками имущества которых,  являются указанные общероссийские общественные организации инвалидов; </w:t>
      </w:r>
    </w:p>
    <w:p w:rsidR="007328DD" w:rsidRPr="006B45AB" w:rsidRDefault="00F376D1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</w:r>
      <w:r w:rsidR="007328DD" w:rsidRPr="006B45AB">
        <w:rPr>
          <w:rFonts w:eastAsia="Calibri"/>
          <w:sz w:val="28"/>
          <w:szCs w:val="28"/>
        </w:rPr>
        <w:t>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7328DD" w:rsidRPr="006B45AB" w:rsidRDefault="00F376D1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  <w:shd w:val="clear" w:color="auto" w:fill="FFFFFF"/>
        </w:rPr>
        <w:tab/>
        <w:t xml:space="preserve">5.1.4. </w:t>
      </w:r>
      <w:r w:rsidR="007328DD" w:rsidRPr="006B45AB">
        <w:rPr>
          <w:rFonts w:eastAsia="Calibri"/>
          <w:sz w:val="28"/>
          <w:szCs w:val="28"/>
          <w:shd w:val="clear" w:color="auto" w:fill="FFFFFF"/>
        </w:rPr>
        <w:t>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7328DD" w:rsidRPr="006B45AB" w:rsidRDefault="00F376D1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  <w:shd w:val="clear" w:color="auto" w:fill="FFFFFF"/>
        </w:rPr>
        <w:tab/>
        <w:t xml:space="preserve">5.1.5. </w:t>
      </w:r>
      <w:r w:rsidR="007328DD" w:rsidRPr="006B45AB">
        <w:rPr>
          <w:rFonts w:eastAsia="Calibri"/>
          <w:sz w:val="28"/>
          <w:szCs w:val="28"/>
          <w:shd w:val="clear" w:color="auto" w:fill="FFFFFF"/>
        </w:rPr>
        <w:t>Бюджетные, казенные и автономные учреждения образования, науки, здравоохранения и социального обеспечения, физической культуры и спорта, культуры, искусства в отношении земельных участков, предоставленных для непосредственного выполнения возложенных на эти учреждения функций.</w:t>
      </w:r>
    </w:p>
    <w:p w:rsidR="007328DD" w:rsidRPr="006B45AB" w:rsidRDefault="00F376D1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  <w:t xml:space="preserve">5.1.6. </w:t>
      </w:r>
      <w:r w:rsidR="007328DD" w:rsidRPr="006B45AB">
        <w:rPr>
          <w:rFonts w:eastAsia="Calibri"/>
          <w:sz w:val="28"/>
          <w:szCs w:val="28"/>
        </w:rPr>
        <w:t>Дети-сироты и дети, оставшиеся без попечения родителей, зарегистрированные в отделе опеки и попечительства Комитета по социальным вопросам администрации муниципального образования «Всеволожский муниципальный район» Ленинградской области. Основанием предоставления льготы является соответствующее удостоверение и справка органа опеки.</w:t>
      </w:r>
    </w:p>
    <w:p w:rsidR="007328DD" w:rsidRPr="006B45AB" w:rsidRDefault="00F376D1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  <w:t xml:space="preserve">5.2. </w:t>
      </w:r>
      <w:proofErr w:type="gramStart"/>
      <w:r w:rsidR="007328DD" w:rsidRPr="006B45AB">
        <w:rPr>
          <w:rFonts w:eastAsia="Calibri"/>
          <w:sz w:val="28"/>
          <w:szCs w:val="28"/>
        </w:rPr>
        <w:t>Налоговая база уменьшается на не облагаемую налогом сумму в размере 10 000,00  рублей на одного</w:t>
      </w:r>
      <w:r w:rsidR="007328DD" w:rsidRPr="006B45AB">
        <w:rPr>
          <w:rFonts w:eastAsia="Calibri"/>
          <w:sz w:val="28"/>
          <w:szCs w:val="28"/>
          <w:shd w:val="clear" w:color="auto" w:fill="FFFFFF"/>
        </w:rPr>
        <w:t xml:space="preserve"> налогоплательщика</w:t>
      </w:r>
      <w:r w:rsidR="007328DD" w:rsidRPr="006B45AB">
        <w:rPr>
          <w:rFonts w:eastAsia="Calibri"/>
          <w:sz w:val="28"/>
          <w:szCs w:val="28"/>
        </w:rPr>
        <w:t xml:space="preserve">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у следующих категорий налогоплательщиков, зарегистрированных и постоянно проживающих на территории муниципального образования Кузьмоловское городское поселение Всеволожского муниципального района Ленинградской области:</w:t>
      </w:r>
      <w:proofErr w:type="gramEnd"/>
    </w:p>
    <w:p w:rsidR="007328DD" w:rsidRPr="006B45AB" w:rsidRDefault="00F376D1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  <w:t xml:space="preserve">5.2.1. </w:t>
      </w:r>
      <w:r w:rsidR="007328DD" w:rsidRPr="006B45AB">
        <w:rPr>
          <w:rFonts w:eastAsia="Calibri"/>
          <w:sz w:val="28"/>
          <w:szCs w:val="28"/>
        </w:rPr>
        <w:t>Герои</w:t>
      </w:r>
      <w:r w:rsidR="007328DD" w:rsidRPr="006B45AB">
        <w:rPr>
          <w:rFonts w:eastAsia="Calibri"/>
          <w:sz w:val="28"/>
          <w:szCs w:val="28"/>
        </w:rPr>
        <w:tab/>
        <w:t>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СССР». Основанием предоставления льготы является соответствующее удостоверение, паспорт, либо иное удостоверение личности.</w:t>
      </w:r>
    </w:p>
    <w:p w:rsidR="007328DD" w:rsidRPr="006B45AB" w:rsidRDefault="00F376D1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  <w:t xml:space="preserve">5.2.2. </w:t>
      </w:r>
      <w:r w:rsidR="007328DD" w:rsidRPr="006B45AB">
        <w:rPr>
          <w:rFonts w:eastAsia="Calibri"/>
          <w:sz w:val="28"/>
          <w:szCs w:val="28"/>
        </w:rPr>
        <w:t>Инвалиды, имеющие I и II группу инвалидности, установленную до 01.01.2004 года,  инвалиды с детства. Основанием предоставления льготы является соответствующее удостоверение, паспорт, либо иное удостоверение личности.</w:t>
      </w:r>
    </w:p>
    <w:p w:rsidR="007328DD" w:rsidRPr="006B45AB" w:rsidRDefault="00F376D1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  <w:t xml:space="preserve">5.2.3. </w:t>
      </w:r>
      <w:r w:rsidR="007328DD" w:rsidRPr="006B45AB">
        <w:rPr>
          <w:rFonts w:eastAsia="Calibri"/>
          <w:sz w:val="28"/>
          <w:szCs w:val="28"/>
        </w:rPr>
        <w:t>Ветераны и инвалиды Великой Отечественной войны, а также ветераны и инвалиды боевых действий. Основанием предоставления льготы является соответствующее удостоверение, паспорт, либо иное удостоверение личности.</w:t>
      </w:r>
    </w:p>
    <w:p w:rsidR="007328DD" w:rsidRPr="006B45AB" w:rsidRDefault="00F376D1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  <w:t xml:space="preserve">5.2.4. </w:t>
      </w:r>
      <w:proofErr w:type="gramStart"/>
      <w:r w:rsidR="007328DD" w:rsidRPr="006B45AB">
        <w:rPr>
          <w:rFonts w:eastAsia="Calibri"/>
          <w:sz w:val="28"/>
          <w:szCs w:val="28"/>
        </w:rPr>
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</w:t>
      </w:r>
      <w:r w:rsidR="007328DD" w:rsidRPr="006B45AB">
        <w:rPr>
          <w:rFonts w:eastAsia="Calibri"/>
          <w:sz w:val="28"/>
          <w:szCs w:val="28"/>
        </w:rPr>
        <w:lastRenderedPageBreak/>
        <w:t>радиации вследствие аварии в</w:t>
      </w:r>
      <w:proofErr w:type="gramEnd"/>
      <w:r w:rsidR="007328DD" w:rsidRPr="006B45AB">
        <w:rPr>
          <w:rFonts w:eastAsia="Calibri"/>
          <w:sz w:val="28"/>
          <w:szCs w:val="28"/>
        </w:rPr>
        <w:t xml:space="preserve"> 1957 году на производственном объединении "Маяк" и сбросов радиоактивных отходов в реку </w:t>
      </w:r>
      <w:proofErr w:type="spellStart"/>
      <w:r w:rsidR="007328DD" w:rsidRPr="006B45AB">
        <w:rPr>
          <w:rFonts w:eastAsia="Calibri"/>
          <w:sz w:val="28"/>
          <w:szCs w:val="28"/>
        </w:rPr>
        <w:t>Теча</w:t>
      </w:r>
      <w:proofErr w:type="spellEnd"/>
      <w:r w:rsidR="007328DD" w:rsidRPr="006B45AB">
        <w:rPr>
          <w:rFonts w:eastAsia="Calibri"/>
          <w:sz w:val="28"/>
          <w:szCs w:val="28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 Основанием предоставления льготы является соответствующее удостоверение, паспорт, либо иное удостоверение личности.</w:t>
      </w:r>
    </w:p>
    <w:p w:rsidR="007328DD" w:rsidRPr="006B45AB" w:rsidRDefault="00F376D1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  <w:t xml:space="preserve">5.2.5. </w:t>
      </w:r>
      <w:r w:rsidR="007328DD" w:rsidRPr="006B45AB">
        <w:rPr>
          <w:rFonts w:eastAsia="Calibri"/>
          <w:sz w:val="28"/>
          <w:szCs w:val="28"/>
        </w:rPr>
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</w:t>
      </w:r>
      <w:r w:rsidR="007328DD" w:rsidRPr="006B45AB">
        <w:rPr>
          <w:rFonts w:eastAsia="Calibri"/>
          <w:sz w:val="28"/>
          <w:szCs w:val="28"/>
          <w:shd w:val="clear" w:color="auto" w:fill="FFFFFF"/>
        </w:rPr>
        <w:t xml:space="preserve"> ядерных</w:t>
      </w:r>
      <w:r w:rsidR="007328DD" w:rsidRPr="006B45AB">
        <w:rPr>
          <w:rFonts w:eastAsia="Calibri"/>
          <w:sz w:val="28"/>
          <w:szCs w:val="28"/>
        </w:rPr>
        <w:t xml:space="preserve"> установок на средствах вооружения и</w:t>
      </w:r>
      <w:r w:rsidR="007328DD" w:rsidRPr="006B45AB">
        <w:rPr>
          <w:rFonts w:eastAsia="Calibri"/>
          <w:sz w:val="28"/>
          <w:szCs w:val="28"/>
          <w:shd w:val="clear" w:color="auto" w:fill="FFFFFF"/>
        </w:rPr>
        <w:t xml:space="preserve"> военных объектах.</w:t>
      </w:r>
      <w:r w:rsidR="007328DD" w:rsidRPr="006B45AB">
        <w:rPr>
          <w:rFonts w:eastAsia="Calibri"/>
          <w:sz w:val="28"/>
          <w:szCs w:val="28"/>
        </w:rPr>
        <w:t xml:space="preserve"> Основанием предоставления льготы является соответствующее удостоверение, паспорт, либо иное удостоверение личности.</w:t>
      </w:r>
    </w:p>
    <w:p w:rsidR="007328DD" w:rsidRPr="006B45AB" w:rsidRDefault="00F376D1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  <w:t xml:space="preserve">5.2.6. </w:t>
      </w:r>
      <w:r w:rsidR="007328DD" w:rsidRPr="006B45AB">
        <w:rPr>
          <w:rFonts w:eastAsia="Calibri"/>
          <w:sz w:val="28"/>
          <w:szCs w:val="28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</w:t>
      </w:r>
      <w:r w:rsidR="007328DD" w:rsidRPr="006B45AB">
        <w:rPr>
          <w:rFonts w:eastAsia="Calibri"/>
          <w:sz w:val="28"/>
          <w:szCs w:val="28"/>
          <w:shd w:val="clear" w:color="auto" w:fill="FFFFFF"/>
        </w:rPr>
        <w:t xml:space="preserve"> ядерное</w:t>
      </w:r>
      <w:r w:rsidR="007328DD" w:rsidRPr="006B45AB">
        <w:rPr>
          <w:rFonts w:eastAsia="Calibri"/>
          <w:sz w:val="28"/>
          <w:szCs w:val="28"/>
        </w:rPr>
        <w:t xml:space="preserve"> оружие и</w:t>
      </w:r>
      <w:r w:rsidR="007328DD" w:rsidRPr="006B45AB">
        <w:rPr>
          <w:rFonts w:eastAsia="Calibri"/>
          <w:sz w:val="28"/>
          <w:szCs w:val="28"/>
          <w:shd w:val="clear" w:color="auto" w:fill="FFFFFF"/>
        </w:rPr>
        <w:t xml:space="preserve"> космическую</w:t>
      </w:r>
      <w:r w:rsidR="007328DD" w:rsidRPr="006B45AB">
        <w:rPr>
          <w:rFonts w:eastAsia="Calibri"/>
          <w:sz w:val="28"/>
          <w:szCs w:val="28"/>
        </w:rPr>
        <w:t xml:space="preserve"> технику. Основанием предоставления льготы является соответствующее удостоверение, паспорт, либо иное удостоверение личности.</w:t>
      </w:r>
    </w:p>
    <w:p w:rsidR="007328DD" w:rsidRPr="006B45AB" w:rsidRDefault="00F376D1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</w:r>
      <w:proofErr w:type="gramStart"/>
      <w:r w:rsidRPr="006B45AB">
        <w:rPr>
          <w:rFonts w:eastAsia="Calibri"/>
          <w:sz w:val="28"/>
          <w:szCs w:val="28"/>
        </w:rPr>
        <w:t>5.2.7.</w:t>
      </w:r>
      <w:r w:rsidR="007328DD" w:rsidRPr="006B45AB">
        <w:rPr>
          <w:rFonts w:eastAsia="Calibri"/>
          <w:sz w:val="28"/>
          <w:szCs w:val="28"/>
        </w:rPr>
        <w:t>Многодетные семьи, со среднедушевым доходом, не превышающем прожиточного минимума, установленного в</w:t>
      </w:r>
      <w:r w:rsidR="00012C33" w:rsidRPr="006B45AB">
        <w:rPr>
          <w:rFonts w:eastAsia="Calibri"/>
          <w:sz w:val="28"/>
          <w:szCs w:val="28"/>
          <w:shd w:val="clear" w:color="auto" w:fill="FFFFFF"/>
        </w:rPr>
        <w:t xml:space="preserve"> Ленингр</w:t>
      </w:r>
      <w:r w:rsidR="007328DD" w:rsidRPr="006B45AB">
        <w:rPr>
          <w:rFonts w:eastAsia="Calibri"/>
          <w:sz w:val="28"/>
          <w:szCs w:val="28"/>
          <w:shd w:val="clear" w:color="auto" w:fill="FFFFFF"/>
        </w:rPr>
        <w:t>адс</w:t>
      </w:r>
      <w:r w:rsidR="007328DD" w:rsidRPr="006B45AB">
        <w:rPr>
          <w:rFonts w:eastAsia="Calibri"/>
          <w:sz w:val="28"/>
          <w:szCs w:val="28"/>
        </w:rPr>
        <w:t>кой области,</w:t>
      </w:r>
      <w:r w:rsidR="007328DD" w:rsidRPr="006B45AB">
        <w:rPr>
          <w:rFonts w:eastAsia="Calibri"/>
          <w:sz w:val="28"/>
          <w:szCs w:val="28"/>
          <w:shd w:val="clear" w:color="auto" w:fill="FFFFFF"/>
        </w:rPr>
        <w:t xml:space="preserve"> зарегистрированные</w:t>
      </w:r>
      <w:r w:rsidR="007328DD" w:rsidRPr="006B45AB">
        <w:rPr>
          <w:rFonts w:eastAsia="Calibri"/>
          <w:sz w:val="28"/>
          <w:szCs w:val="28"/>
        </w:rPr>
        <w:t xml:space="preserve"> в Комитете по социальным вопросам администрации Муниципального образования Всеволожский муниципальный район Ленинградской области.</w:t>
      </w:r>
      <w:proofErr w:type="gramEnd"/>
      <w:r w:rsidR="007328DD" w:rsidRPr="006B45AB">
        <w:rPr>
          <w:rFonts w:eastAsia="Calibri"/>
          <w:sz w:val="28"/>
          <w:szCs w:val="28"/>
        </w:rPr>
        <w:t xml:space="preserve"> Основанием предоставления льготы является справка из Комитета по социальным вопросам администрации муниципального образования Всеволожский муниципальный район, паспорт либо удостоверение личности.</w:t>
      </w:r>
    </w:p>
    <w:p w:rsidR="007328DD" w:rsidRPr="006B45AB" w:rsidRDefault="00F376D1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  <w:t xml:space="preserve">5.2.8. </w:t>
      </w:r>
      <w:r w:rsidR="007328DD" w:rsidRPr="006B45AB">
        <w:rPr>
          <w:rFonts w:eastAsia="Calibri"/>
          <w:sz w:val="28"/>
          <w:szCs w:val="28"/>
        </w:rPr>
        <w:t>Малоимущие граждане, состоящие на учете в Комитете по социальным вопросам</w:t>
      </w:r>
      <w:r w:rsidR="00012C33" w:rsidRPr="006B45AB">
        <w:rPr>
          <w:rFonts w:eastAsia="Calibri"/>
          <w:sz w:val="28"/>
          <w:szCs w:val="28"/>
        </w:rPr>
        <w:t xml:space="preserve"> адм</w:t>
      </w:r>
      <w:r w:rsidR="007328DD" w:rsidRPr="006B45AB">
        <w:rPr>
          <w:rFonts w:eastAsia="Calibri"/>
          <w:sz w:val="28"/>
          <w:szCs w:val="28"/>
        </w:rPr>
        <w:t>инистрации муниципального образования «Всеволожский муниципальный район» Ленинградской области. Основанием предоставления льготы является справка из Комитета по социальным вопросам администрации муниципального образования «Всеволожский муниципальный район», паспорт, либо иное  удостоверение личности.</w:t>
      </w:r>
    </w:p>
    <w:p w:rsidR="007328DD" w:rsidRPr="006B45AB" w:rsidRDefault="00451915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  <w:t xml:space="preserve">5.3. </w:t>
      </w:r>
      <w:r w:rsidR="007328DD" w:rsidRPr="006B45AB">
        <w:rPr>
          <w:rFonts w:eastAsia="Calibri"/>
          <w:sz w:val="28"/>
          <w:szCs w:val="28"/>
        </w:rPr>
        <w:t>Документы, подтверждающие право на льготы, предоставляются в налоговый орган по месту нахождения земельного участка и администрацию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7328DD" w:rsidRPr="006B45AB" w:rsidRDefault="00451915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  <w:t xml:space="preserve">5.4. </w:t>
      </w:r>
      <w:r w:rsidR="007328DD" w:rsidRPr="006B45AB">
        <w:rPr>
          <w:rFonts w:eastAsia="Calibri"/>
          <w:sz w:val="28"/>
          <w:szCs w:val="28"/>
        </w:rPr>
        <w:t>В случае</w:t>
      </w:r>
      <w:proofErr w:type="gramStart"/>
      <w:r w:rsidR="007328DD" w:rsidRPr="006B45AB">
        <w:rPr>
          <w:rFonts w:eastAsia="Calibri"/>
          <w:sz w:val="28"/>
          <w:szCs w:val="28"/>
        </w:rPr>
        <w:t>,</w:t>
      </w:r>
      <w:proofErr w:type="gramEnd"/>
      <w:r w:rsidR="007328DD" w:rsidRPr="006B45AB">
        <w:rPr>
          <w:rFonts w:eastAsia="Calibri"/>
          <w:sz w:val="28"/>
          <w:szCs w:val="28"/>
        </w:rPr>
        <w:t xml:space="preserve"> если налогоплательщик относится одновременно к нескольким льготным категориям, предусмотренным настоящим Порядком, льгота предоставляется по одному из оснований.</w:t>
      </w:r>
    </w:p>
    <w:p w:rsidR="007328DD" w:rsidRPr="006B45AB" w:rsidRDefault="00451915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  <w:t xml:space="preserve">5.5. </w:t>
      </w:r>
      <w:r w:rsidR="007328DD" w:rsidRPr="006B45AB">
        <w:rPr>
          <w:rFonts w:eastAsia="Calibri"/>
          <w:sz w:val="28"/>
          <w:szCs w:val="28"/>
        </w:rPr>
        <w:t>Распространить</w:t>
      </w:r>
      <w:r w:rsidR="007328DD" w:rsidRPr="006B45AB">
        <w:rPr>
          <w:rFonts w:eastAsia="Calibri"/>
          <w:sz w:val="28"/>
          <w:szCs w:val="28"/>
        </w:rPr>
        <w:tab/>
        <w:t xml:space="preserve">  действие льгот, предоставленных льготным категориям граждан, указанным в пунктах 5.1 - 5.2, а также условия и порядок их использования, на  физических лиц-собственников жилых помещений в многоквартирном жилом доме, в части доли налогоплательщика в праве на земельный участок, на котором расположен многоквартирный дом. </w:t>
      </w:r>
      <w:proofErr w:type="gramStart"/>
      <w:r w:rsidR="007328DD" w:rsidRPr="006B45AB">
        <w:rPr>
          <w:rFonts w:eastAsia="Calibri"/>
          <w:sz w:val="28"/>
          <w:szCs w:val="28"/>
        </w:rPr>
        <w:t>При расчете налога за земельные участки, занятые жилищным фондом и объектами инженерной</w:t>
      </w:r>
      <w:r w:rsidR="007328DD" w:rsidRPr="006B45AB">
        <w:rPr>
          <w:rFonts w:eastAsia="Calibri"/>
          <w:sz w:val="28"/>
          <w:szCs w:val="28"/>
          <w:shd w:val="clear" w:color="auto" w:fill="FFFFFF"/>
        </w:rPr>
        <w:t xml:space="preserve"> инфраструктуры</w:t>
      </w:r>
      <w:r w:rsidR="007328DD" w:rsidRPr="006B45AB">
        <w:rPr>
          <w:rFonts w:eastAsia="Calibri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</w:t>
      </w:r>
      <w:r w:rsidR="007328DD" w:rsidRPr="006B45AB">
        <w:rPr>
          <w:rFonts w:eastAsia="Calibri"/>
          <w:sz w:val="28"/>
          <w:szCs w:val="28"/>
        </w:rPr>
        <w:lastRenderedPageBreak/>
        <w:t>комплекса) и используемые объединениями граждан (ТСЖ, ЖСК) на праве собственности, на праве постоянного (бессрочного) пользования, данные объединения имеют право уменьшать сумму начисленного земельного</w:t>
      </w:r>
      <w:proofErr w:type="gramEnd"/>
      <w:r w:rsidR="007328DD" w:rsidRPr="006B45AB">
        <w:rPr>
          <w:rFonts w:eastAsia="Calibri"/>
          <w:sz w:val="28"/>
          <w:szCs w:val="28"/>
        </w:rPr>
        <w:t xml:space="preserve"> налога на сумму льгот, предоставленных членам объединения, относящимся к льготным категориям.</w:t>
      </w:r>
    </w:p>
    <w:p w:rsidR="007328DD" w:rsidRPr="006B45AB" w:rsidRDefault="00451915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  <w:t xml:space="preserve">5.6. </w:t>
      </w:r>
      <w:proofErr w:type="gramStart"/>
      <w:r w:rsidR="007328DD" w:rsidRPr="006B45AB">
        <w:rPr>
          <w:rFonts w:eastAsia="Calibri"/>
          <w:sz w:val="28"/>
          <w:szCs w:val="28"/>
        </w:rPr>
        <w:t>Распространить</w:t>
      </w:r>
      <w:r w:rsidR="007328DD" w:rsidRPr="006B45AB">
        <w:rPr>
          <w:rFonts w:eastAsia="Calibri"/>
          <w:sz w:val="28"/>
          <w:szCs w:val="28"/>
        </w:rPr>
        <w:tab/>
        <w:t xml:space="preserve"> действие льгот, предоставленных льготным категориям граждан, указанным в пунктах 5.1. - 5.2., а также условия и порядок их использования, на физических лиц — членов некоммерческих объединений граждан (дачно-строительные кооперативы, садоводческие и огороднические товарищества) за исключением земель общего пользования данного объединения.</w:t>
      </w:r>
      <w:proofErr w:type="gramEnd"/>
      <w:r w:rsidR="007328DD" w:rsidRPr="006B45AB">
        <w:rPr>
          <w:rFonts w:eastAsia="Calibri"/>
          <w:sz w:val="28"/>
          <w:szCs w:val="28"/>
        </w:rPr>
        <w:t xml:space="preserve"> При наличии у данных физических лиц права собственности или нрава постоянного (бессрочного) пользования и пожизненного наследуемого владения на земельные участки, и документов, их удостоверяющих, земельный налог взимается с указанных лиц в общеустановленном порядке на основании налогового уведомления. До выдачи свидетельства на право собственности на землю, пожизненного наследуемого владения, пользования земельными участками членами дачно-строительных кооперативов, садоводческих и огороднических товариществ налогоплательщиками земельного налога являются данные товарищества, которые имеют право уменьшать сумму начисленного земельного налога на сумму льгот, предоставленных членам объединения, относящимся к льготным категориям.                                                              </w:t>
      </w:r>
    </w:p>
    <w:p w:rsidR="007328DD" w:rsidRPr="006B45AB" w:rsidRDefault="00451915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  <w:t xml:space="preserve">5.7. </w:t>
      </w:r>
      <w:r w:rsidR="007328DD" w:rsidRPr="006B45AB">
        <w:rPr>
          <w:rFonts w:eastAsia="Calibri"/>
          <w:sz w:val="28"/>
          <w:szCs w:val="28"/>
        </w:rPr>
        <w:t>Освободить от уплаты земельного налога бюджетные учреждения социально- культурной сферы (бюджетные учреждения здравоохранения, образования, культуры и спорта) финансируемые из местного, районного и областного бюджетов, в отношении земельных участков, предоставленных для непосредственного выполнения возложенных на эти организации и учреждения функции.</w:t>
      </w:r>
    </w:p>
    <w:p w:rsidR="00012C33" w:rsidRPr="006B45AB" w:rsidRDefault="00012C33" w:rsidP="006B45AB">
      <w:pPr>
        <w:jc w:val="center"/>
        <w:rPr>
          <w:rFonts w:eastAsia="Calibri"/>
          <w:sz w:val="28"/>
          <w:szCs w:val="28"/>
        </w:rPr>
      </w:pPr>
    </w:p>
    <w:p w:rsidR="007328DD" w:rsidRPr="006B45AB" w:rsidRDefault="00012C33" w:rsidP="006B45AB">
      <w:pPr>
        <w:jc w:val="center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>6.</w:t>
      </w:r>
      <w:r w:rsidR="007328DD" w:rsidRPr="006B45AB">
        <w:rPr>
          <w:rFonts w:eastAsia="Calibri"/>
          <w:b/>
          <w:sz w:val="28"/>
          <w:szCs w:val="28"/>
        </w:rPr>
        <w:t xml:space="preserve"> </w:t>
      </w:r>
      <w:bookmarkStart w:id="2" w:name="bookmark2"/>
      <w:r w:rsidR="007328DD" w:rsidRPr="006B45AB">
        <w:rPr>
          <w:rFonts w:eastAsia="Calibri"/>
          <w:b/>
          <w:sz w:val="28"/>
          <w:szCs w:val="28"/>
        </w:rPr>
        <w:t xml:space="preserve"> </w:t>
      </w:r>
      <w:r w:rsidR="007328DD" w:rsidRPr="006B45AB">
        <w:rPr>
          <w:rFonts w:eastAsia="Calibri"/>
          <w:sz w:val="28"/>
          <w:szCs w:val="28"/>
        </w:rPr>
        <w:t>Порядок исчисления и сроки уплаты земельного</w:t>
      </w:r>
      <w:bookmarkEnd w:id="2"/>
    </w:p>
    <w:p w:rsidR="007328DD" w:rsidRPr="006B45AB" w:rsidRDefault="007328DD" w:rsidP="006B45AB">
      <w:pPr>
        <w:jc w:val="center"/>
        <w:rPr>
          <w:rFonts w:eastAsia="Calibri"/>
          <w:sz w:val="28"/>
          <w:szCs w:val="28"/>
        </w:rPr>
      </w:pPr>
      <w:bookmarkStart w:id="3" w:name="bookmark3"/>
      <w:r w:rsidRPr="006B45AB">
        <w:rPr>
          <w:rFonts w:eastAsia="Calibri"/>
          <w:sz w:val="28"/>
          <w:szCs w:val="28"/>
        </w:rPr>
        <w:t>налога и авансовых платежей по налогу.</w:t>
      </w:r>
      <w:bookmarkEnd w:id="3"/>
    </w:p>
    <w:p w:rsidR="00012C33" w:rsidRPr="006B45AB" w:rsidRDefault="00012C33" w:rsidP="006B45AB">
      <w:pPr>
        <w:jc w:val="both"/>
        <w:rPr>
          <w:rFonts w:eastAsia="Calibri"/>
          <w:sz w:val="28"/>
          <w:szCs w:val="28"/>
        </w:rPr>
      </w:pPr>
    </w:p>
    <w:p w:rsidR="007328DD" w:rsidRPr="006B45AB" w:rsidRDefault="00451915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</w:r>
      <w:r w:rsidR="007328DD" w:rsidRPr="006B45AB">
        <w:rPr>
          <w:rFonts w:eastAsia="Calibri"/>
          <w:sz w:val="28"/>
          <w:szCs w:val="28"/>
        </w:rPr>
        <w:t>6.1. Налогоплательщики - организации, исчисляют сумму налога (сумму налоговых платежей) самостоятельно. Налогоплательщики - физические лица, являющиеся индивидуальными предпринимателями, исчисляют сумму налога самостоятельно в отношении земельных участков, используемых ими в предпринимательской деятельности.</w:t>
      </w:r>
    </w:p>
    <w:p w:rsidR="007328DD" w:rsidRPr="006B45AB" w:rsidRDefault="007328DD" w:rsidP="006B45AB">
      <w:pPr>
        <w:jc w:val="both"/>
        <w:rPr>
          <w:rFonts w:eastAsia="Calibri"/>
          <w:spacing w:val="20"/>
          <w:sz w:val="28"/>
          <w:szCs w:val="28"/>
        </w:rPr>
      </w:pPr>
      <w:r w:rsidRPr="006B45AB">
        <w:rPr>
          <w:rFonts w:eastAsia="Calibri"/>
          <w:spacing w:val="20"/>
          <w:sz w:val="28"/>
          <w:szCs w:val="28"/>
        </w:rPr>
        <w:t>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7328DD" w:rsidRPr="006B45AB" w:rsidRDefault="007328DD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>Физические лица уплачивают налог на основании налогового уведомления.</w:t>
      </w:r>
    </w:p>
    <w:p w:rsidR="007328DD" w:rsidRPr="006B45AB" w:rsidRDefault="007328DD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>Физические лица, уплачивающие налог по уведомлениям, в течение налогового периода (календарный год); срок уплаты земельного налога устанавливается до 01 ноября года, следующего за истекшим налоговым периодом.</w:t>
      </w:r>
    </w:p>
    <w:p w:rsidR="007328DD" w:rsidRPr="006B45AB" w:rsidRDefault="00451915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  <w:t xml:space="preserve">6.2. </w:t>
      </w:r>
      <w:r w:rsidR="007328DD" w:rsidRPr="006B45AB">
        <w:rPr>
          <w:rFonts w:eastAsia="Calibri"/>
          <w:sz w:val="28"/>
          <w:szCs w:val="28"/>
        </w:rPr>
        <w:t xml:space="preserve">Организации и физические лица, являющиеся индивидуальными предпринимателями, исчисляют и уплачивают сумму авансовых платежей по налогам до 30 марта, до 30 июня, до 30 ноября текущего налогового периода,  как одну четвертую налоговой ставки процентной доли кадастровой стоимости </w:t>
      </w:r>
      <w:r w:rsidR="007328DD" w:rsidRPr="006B45AB">
        <w:rPr>
          <w:rFonts w:eastAsia="Calibri"/>
          <w:sz w:val="28"/>
          <w:szCs w:val="28"/>
        </w:rPr>
        <w:lastRenderedPageBreak/>
        <w:t>земельного участка по состоянию на 01 января года, являющегося налоговым периодом. По итогам налогового периода налог уплачивается до 01 февраля года, следующего за истекшим налоговым периодом.</w:t>
      </w:r>
    </w:p>
    <w:p w:rsidR="007328DD" w:rsidRPr="006B45AB" w:rsidRDefault="00451915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  <w:t xml:space="preserve">6.3. </w:t>
      </w:r>
      <w:r w:rsidR="007328DD" w:rsidRPr="006B45AB">
        <w:rPr>
          <w:rFonts w:eastAsia="Calibri"/>
          <w:sz w:val="28"/>
          <w:szCs w:val="28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 (за исключением индивидуального жилищного строительства) исчисление суммы налога производится с учетом коэффициентов, установленных пунктом 15 статьи 396 Налогового кодекса Российской Федерации.</w:t>
      </w:r>
    </w:p>
    <w:p w:rsidR="007328DD" w:rsidRPr="006B45AB" w:rsidRDefault="00451915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</w:r>
      <w:r w:rsidR="007328DD" w:rsidRPr="006B45AB">
        <w:rPr>
          <w:rFonts w:eastAsia="Calibri"/>
          <w:sz w:val="28"/>
          <w:szCs w:val="28"/>
        </w:rPr>
        <w:t>В отношении земельных участков, приобретенных в собственность физическими лицами для индивидуального жилищного строительства, исчисление суммы налога производится с учетом коэффициента, установленных пунктом 16 статьи 396 Налогового кодекса Российской Федерации.</w:t>
      </w:r>
    </w:p>
    <w:p w:rsidR="007328DD" w:rsidRPr="006B45AB" w:rsidRDefault="00451915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  <w:t xml:space="preserve">6.4. </w:t>
      </w:r>
      <w:r w:rsidR="007328DD" w:rsidRPr="006B45AB">
        <w:rPr>
          <w:rFonts w:eastAsia="Calibri"/>
          <w:sz w:val="28"/>
          <w:szCs w:val="28"/>
        </w:rPr>
        <w:t>Налогоплательщики, имеющие право на налоговые льготы и уменьшение налогообла</w:t>
      </w:r>
      <w:r w:rsidR="00012C33" w:rsidRPr="006B45AB">
        <w:rPr>
          <w:rFonts w:eastAsia="Calibri"/>
          <w:sz w:val="28"/>
          <w:szCs w:val="28"/>
        </w:rPr>
        <w:t>гаемой базы, должны предоставит</w:t>
      </w:r>
      <w:r w:rsidR="007328DD" w:rsidRPr="006B45AB">
        <w:rPr>
          <w:rFonts w:eastAsia="Calibri"/>
          <w:sz w:val="28"/>
          <w:szCs w:val="28"/>
        </w:rPr>
        <w:t>, документы, подтверждающее такое право, в налоговые органы в срок до 01 февраля текущего года либо в течени</w:t>
      </w:r>
      <w:r w:rsidR="00012C33" w:rsidRPr="006B45AB">
        <w:rPr>
          <w:rFonts w:eastAsia="Calibri"/>
          <w:sz w:val="28"/>
          <w:szCs w:val="28"/>
        </w:rPr>
        <w:t>е</w:t>
      </w:r>
      <w:r w:rsidR="007328DD" w:rsidRPr="006B45AB">
        <w:rPr>
          <w:rFonts w:eastAsia="Calibri"/>
          <w:sz w:val="28"/>
          <w:szCs w:val="28"/>
        </w:rPr>
        <w:t xml:space="preserve"> 30 (тридцати) дней с момента возникновения нрава на льготу либо уменьшение налогооблагаемой базы.</w:t>
      </w:r>
    </w:p>
    <w:p w:rsidR="00451915" w:rsidRPr="006B45AB" w:rsidRDefault="00451915" w:rsidP="006B45AB">
      <w:pPr>
        <w:jc w:val="both"/>
        <w:rPr>
          <w:rFonts w:eastAsia="Calibri"/>
          <w:sz w:val="28"/>
          <w:szCs w:val="28"/>
        </w:rPr>
      </w:pPr>
    </w:p>
    <w:p w:rsidR="007328DD" w:rsidRPr="006B45AB" w:rsidRDefault="007328DD" w:rsidP="006B45AB">
      <w:pPr>
        <w:jc w:val="center"/>
        <w:rPr>
          <w:rFonts w:eastAsia="Calibri"/>
          <w:sz w:val="28"/>
          <w:szCs w:val="28"/>
          <w:shd w:val="clear" w:color="auto" w:fill="FFFFFF"/>
        </w:rPr>
      </w:pPr>
      <w:r w:rsidRPr="006B45AB">
        <w:rPr>
          <w:rFonts w:eastAsia="Calibri"/>
          <w:bCs/>
          <w:iCs/>
          <w:sz w:val="28"/>
          <w:szCs w:val="28"/>
          <w:shd w:val="clear" w:color="auto" w:fill="FFFFFF"/>
        </w:rPr>
        <w:t>7</w:t>
      </w:r>
      <w:r w:rsidRPr="006B45AB">
        <w:rPr>
          <w:rFonts w:eastAsia="Calibri"/>
          <w:bCs/>
          <w:i/>
          <w:iCs/>
          <w:sz w:val="28"/>
          <w:szCs w:val="28"/>
          <w:shd w:val="clear" w:color="auto" w:fill="FFFFFF"/>
        </w:rPr>
        <w:t>.</w:t>
      </w:r>
      <w:r w:rsidRPr="006B45AB">
        <w:rPr>
          <w:rFonts w:eastAsia="Calibri"/>
          <w:sz w:val="28"/>
          <w:szCs w:val="28"/>
        </w:rPr>
        <w:t xml:space="preserve"> </w:t>
      </w:r>
      <w:bookmarkStart w:id="4" w:name="bookmark4"/>
      <w:r w:rsidRPr="006B45AB">
        <w:rPr>
          <w:rFonts w:eastAsia="Calibri"/>
          <w:sz w:val="28"/>
          <w:szCs w:val="28"/>
        </w:rPr>
        <w:t>Заключительные</w:t>
      </w:r>
      <w:r w:rsidRPr="006B45AB">
        <w:rPr>
          <w:rFonts w:eastAsia="Calibri"/>
          <w:sz w:val="28"/>
          <w:szCs w:val="28"/>
          <w:shd w:val="clear" w:color="auto" w:fill="FFFFFF"/>
        </w:rPr>
        <w:t xml:space="preserve"> положения.</w:t>
      </w:r>
      <w:bookmarkEnd w:id="4"/>
    </w:p>
    <w:p w:rsidR="00012C33" w:rsidRPr="006B45AB" w:rsidRDefault="00012C33" w:rsidP="006B45AB">
      <w:pPr>
        <w:jc w:val="both"/>
        <w:rPr>
          <w:rFonts w:eastAsia="Calibri"/>
          <w:sz w:val="28"/>
          <w:szCs w:val="28"/>
        </w:rPr>
      </w:pPr>
    </w:p>
    <w:p w:rsidR="007328DD" w:rsidRPr="006B45AB" w:rsidRDefault="00451915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  <w:t xml:space="preserve">7.1. </w:t>
      </w:r>
      <w:r w:rsidR="007328DD" w:rsidRPr="006B45AB">
        <w:rPr>
          <w:rFonts w:eastAsia="Calibri"/>
          <w:sz w:val="28"/>
          <w:szCs w:val="28"/>
        </w:rPr>
        <w:t>По</w:t>
      </w:r>
      <w:r w:rsidR="007328DD" w:rsidRPr="006B45AB">
        <w:rPr>
          <w:rFonts w:eastAsia="Calibri"/>
          <w:sz w:val="28"/>
          <w:szCs w:val="28"/>
        </w:rPr>
        <w:tab/>
        <w:t>результатам проведения государственной кадастровой оценки земель, кадастровая стоимость земельных участков по состоянию на 01 января календарного года подлежит доведению до сведения налогоплательщиков в соответствии с Постановлением правительства РФ от 07.02.2008 года № 52 «О порядке доведения кадастровой стоимости земельных участков до сведения налогоплательщиков».</w:t>
      </w:r>
    </w:p>
    <w:p w:rsidR="007328DD" w:rsidRPr="006B45AB" w:rsidRDefault="00451915" w:rsidP="006B45AB">
      <w:pPr>
        <w:jc w:val="both"/>
        <w:rPr>
          <w:rFonts w:eastAsia="Calibri"/>
          <w:sz w:val="28"/>
          <w:szCs w:val="28"/>
        </w:rPr>
      </w:pPr>
      <w:r w:rsidRPr="006B45AB">
        <w:rPr>
          <w:rFonts w:eastAsia="Calibri"/>
          <w:sz w:val="28"/>
          <w:szCs w:val="28"/>
        </w:rPr>
        <w:tab/>
        <w:t xml:space="preserve">7.2. </w:t>
      </w:r>
      <w:r w:rsidR="007328DD" w:rsidRPr="006B45AB">
        <w:rPr>
          <w:rFonts w:eastAsia="Calibri"/>
          <w:sz w:val="28"/>
          <w:szCs w:val="28"/>
        </w:rPr>
        <w:t>Иные элементы налогообложения по земельному налогу определяются главой 31 Налогового кодекса Российской Федерации.</w:t>
      </w:r>
    </w:p>
    <w:p w:rsidR="007A43DA" w:rsidRPr="006B45AB" w:rsidRDefault="007A43DA" w:rsidP="006B45AB">
      <w:pPr>
        <w:jc w:val="both"/>
        <w:rPr>
          <w:sz w:val="28"/>
          <w:szCs w:val="28"/>
        </w:rPr>
      </w:pPr>
    </w:p>
    <w:p w:rsidR="00012C33" w:rsidRPr="006B45AB" w:rsidRDefault="00012C33" w:rsidP="006B45AB">
      <w:pPr>
        <w:jc w:val="both"/>
        <w:rPr>
          <w:sz w:val="28"/>
          <w:szCs w:val="28"/>
        </w:rPr>
      </w:pPr>
      <w:r w:rsidRPr="006B45AB">
        <w:rPr>
          <w:sz w:val="28"/>
          <w:szCs w:val="28"/>
        </w:rPr>
        <w:t>_____________________________________________</w:t>
      </w:r>
      <w:r w:rsidR="006B45AB">
        <w:rPr>
          <w:sz w:val="28"/>
          <w:szCs w:val="28"/>
        </w:rPr>
        <w:t>___________________________</w:t>
      </w:r>
    </w:p>
    <w:sectPr w:rsidR="00012C33" w:rsidRPr="006B45AB" w:rsidSect="000118B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6B6"/>
    <w:multiLevelType w:val="multilevel"/>
    <w:tmpl w:val="E0B0416E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4CE0A9D"/>
    <w:multiLevelType w:val="multilevel"/>
    <w:tmpl w:val="1D56D12E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>
    <w:nsid w:val="1C582330"/>
    <w:multiLevelType w:val="multilevel"/>
    <w:tmpl w:val="A0FC74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E3D3B78"/>
    <w:multiLevelType w:val="multilevel"/>
    <w:tmpl w:val="34A024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400367C5"/>
    <w:multiLevelType w:val="multilevel"/>
    <w:tmpl w:val="C0728218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40DA23FA"/>
    <w:multiLevelType w:val="multilevel"/>
    <w:tmpl w:val="473C4600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698F5C4F"/>
    <w:multiLevelType w:val="multilevel"/>
    <w:tmpl w:val="972029CA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6A0A537F"/>
    <w:multiLevelType w:val="multilevel"/>
    <w:tmpl w:val="D3308D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2C2C2C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2C2C2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C2C2C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C2C2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C2C2C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C2C2C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2C2C2C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C2C2C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2C2C2C"/>
      </w:rPr>
    </w:lvl>
  </w:abstractNum>
  <w:abstractNum w:abstractNumId="8">
    <w:nsid w:val="761E2CBE"/>
    <w:multiLevelType w:val="multilevel"/>
    <w:tmpl w:val="6DAA89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FFD"/>
    <w:rsid w:val="000118B1"/>
    <w:rsid w:val="00012C33"/>
    <w:rsid w:val="00026252"/>
    <w:rsid w:val="00036164"/>
    <w:rsid w:val="0006243A"/>
    <w:rsid w:val="00074392"/>
    <w:rsid w:val="000A1E23"/>
    <w:rsid w:val="000F4140"/>
    <w:rsid w:val="00192FE6"/>
    <w:rsid w:val="001A450A"/>
    <w:rsid w:val="00273C3D"/>
    <w:rsid w:val="002A1CCF"/>
    <w:rsid w:val="002F247B"/>
    <w:rsid w:val="00395280"/>
    <w:rsid w:val="003D7153"/>
    <w:rsid w:val="003D751D"/>
    <w:rsid w:val="00437EB6"/>
    <w:rsid w:val="00451915"/>
    <w:rsid w:val="004918AF"/>
    <w:rsid w:val="00537EB4"/>
    <w:rsid w:val="005F2C20"/>
    <w:rsid w:val="005F6B04"/>
    <w:rsid w:val="00621079"/>
    <w:rsid w:val="006B45AB"/>
    <w:rsid w:val="006C1708"/>
    <w:rsid w:val="0072637C"/>
    <w:rsid w:val="007328DD"/>
    <w:rsid w:val="0076189A"/>
    <w:rsid w:val="007A43DA"/>
    <w:rsid w:val="00827872"/>
    <w:rsid w:val="00842CAE"/>
    <w:rsid w:val="0089161D"/>
    <w:rsid w:val="008F2FFD"/>
    <w:rsid w:val="00BB22BC"/>
    <w:rsid w:val="00C56F12"/>
    <w:rsid w:val="00CE46AC"/>
    <w:rsid w:val="00CE58B4"/>
    <w:rsid w:val="00D473F6"/>
    <w:rsid w:val="00E96445"/>
    <w:rsid w:val="00EF438E"/>
    <w:rsid w:val="00F376D1"/>
    <w:rsid w:val="00F70986"/>
    <w:rsid w:val="00FB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A450A"/>
    <w:rPr>
      <w:spacing w:val="10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1A450A"/>
    <w:pPr>
      <w:shd w:val="clear" w:color="auto" w:fill="FFFFFF"/>
      <w:spacing w:before="900" w:after="660" w:line="274" w:lineRule="exact"/>
      <w:jc w:val="both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A45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1A450A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450A"/>
    <w:pPr>
      <w:shd w:val="clear" w:color="auto" w:fill="FFFFFF"/>
      <w:spacing w:before="1500" w:line="24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locked/>
    <w:rsid w:val="001A450A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450A"/>
    <w:pPr>
      <w:shd w:val="clear" w:color="auto" w:fill="FFFFFF"/>
      <w:spacing w:before="1080" w:after="240" w:line="269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1A450A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1A450A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locked/>
    <w:rsid w:val="001A450A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1A450A"/>
    <w:pPr>
      <w:shd w:val="clear" w:color="auto" w:fill="FFFFFF"/>
      <w:spacing w:before="240" w:after="60" w:line="240" w:lineRule="atLeast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locked/>
    <w:rsid w:val="001A450A"/>
    <w:rPr>
      <w:spacing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A450A"/>
    <w:pPr>
      <w:shd w:val="clear" w:color="auto" w:fill="FFFFFF"/>
      <w:spacing w:line="269" w:lineRule="exact"/>
      <w:ind w:firstLine="340"/>
      <w:jc w:val="both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23">
    <w:name w:val="Заголовок №2 (3)_"/>
    <w:basedOn w:val="a0"/>
    <w:link w:val="231"/>
    <w:locked/>
    <w:rsid w:val="001A450A"/>
    <w:rPr>
      <w:sz w:val="21"/>
      <w:szCs w:val="21"/>
      <w:shd w:val="clear" w:color="auto" w:fill="FFFFFF"/>
    </w:rPr>
  </w:style>
  <w:style w:type="paragraph" w:customStyle="1" w:styleId="231">
    <w:name w:val="Заголовок №2 (3)1"/>
    <w:basedOn w:val="a"/>
    <w:link w:val="23"/>
    <w:rsid w:val="001A450A"/>
    <w:pPr>
      <w:shd w:val="clear" w:color="auto" w:fill="FFFFFF"/>
      <w:spacing w:before="240" w:after="240" w:line="240" w:lineRule="atLeast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pt">
    <w:name w:val="Основной текст + Интервал 3 pt"/>
    <w:basedOn w:val="a3"/>
    <w:rsid w:val="001A450A"/>
    <w:rPr>
      <w:spacing w:val="60"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"/>
    <w:aliases w:val="Не курсив"/>
    <w:basedOn w:val="4"/>
    <w:rsid w:val="001A450A"/>
    <w:rPr>
      <w:b/>
      <w:bCs/>
      <w:i/>
      <w:iCs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1A450A"/>
    <w:rPr>
      <w:spacing w:val="0"/>
      <w:sz w:val="21"/>
      <w:szCs w:val="21"/>
      <w:shd w:val="clear" w:color="auto" w:fill="FFFFFF"/>
    </w:rPr>
  </w:style>
  <w:style w:type="character" w:customStyle="1" w:styleId="110">
    <w:name w:val="Заголовок №1 + 10"/>
    <w:aliases w:val="5 pt2,Не курсив3"/>
    <w:basedOn w:val="10"/>
    <w:rsid w:val="001A450A"/>
    <w:rPr>
      <w:i/>
      <w:iCs/>
      <w:sz w:val="21"/>
      <w:szCs w:val="21"/>
      <w:shd w:val="clear" w:color="auto" w:fill="FFFFFF"/>
    </w:rPr>
  </w:style>
  <w:style w:type="character" w:customStyle="1" w:styleId="0pt2">
    <w:name w:val="Основной текст + Интервал 0 pt2"/>
    <w:basedOn w:val="a3"/>
    <w:rsid w:val="001A450A"/>
    <w:rPr>
      <w:spacing w:val="0"/>
      <w:sz w:val="21"/>
      <w:szCs w:val="21"/>
      <w:shd w:val="clear" w:color="auto" w:fill="FFFFFF"/>
    </w:rPr>
  </w:style>
  <w:style w:type="character" w:customStyle="1" w:styleId="12">
    <w:name w:val="Основной текст + 12"/>
    <w:aliases w:val="5 pt1,Интервал 0 pt1,Масштаб 80%"/>
    <w:basedOn w:val="a3"/>
    <w:rsid w:val="001A450A"/>
    <w:rPr>
      <w:spacing w:val="0"/>
      <w:w w:val="80"/>
      <w:sz w:val="25"/>
      <w:szCs w:val="25"/>
      <w:shd w:val="clear" w:color="auto" w:fill="FFFFFF"/>
    </w:rPr>
  </w:style>
  <w:style w:type="character" w:customStyle="1" w:styleId="0pt1">
    <w:name w:val="Основной текст + Интервал 0 pt1"/>
    <w:basedOn w:val="a3"/>
    <w:rsid w:val="001A450A"/>
    <w:rPr>
      <w:spacing w:val="0"/>
      <w:sz w:val="21"/>
      <w:szCs w:val="21"/>
      <w:shd w:val="clear" w:color="auto" w:fill="FFFFFF"/>
    </w:rPr>
  </w:style>
  <w:style w:type="character" w:customStyle="1" w:styleId="230">
    <w:name w:val="Заголовок №2 (3) + Не полужирный"/>
    <w:aliases w:val="Не курсив1"/>
    <w:basedOn w:val="23"/>
    <w:rsid w:val="001A450A"/>
    <w:rPr>
      <w:b/>
      <w:bCs/>
      <w:i/>
      <w:iCs/>
      <w:sz w:val="21"/>
      <w:szCs w:val="21"/>
      <w:shd w:val="clear" w:color="auto" w:fill="FFFFFF"/>
    </w:rPr>
  </w:style>
  <w:style w:type="character" w:customStyle="1" w:styleId="232">
    <w:name w:val="Заголовок №2 (3)"/>
    <w:basedOn w:val="23"/>
    <w:rsid w:val="001A450A"/>
    <w:rPr>
      <w:sz w:val="21"/>
      <w:szCs w:val="21"/>
      <w:shd w:val="clear" w:color="auto" w:fill="FFFFFF"/>
    </w:rPr>
  </w:style>
  <w:style w:type="paragraph" w:customStyle="1" w:styleId="consnormal">
    <w:name w:val="consnormal"/>
    <w:basedOn w:val="a"/>
    <w:rsid w:val="001A450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A1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A450A"/>
    <w:rPr>
      <w:spacing w:val="10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1A450A"/>
    <w:pPr>
      <w:shd w:val="clear" w:color="auto" w:fill="FFFFFF"/>
      <w:spacing w:before="900" w:after="660" w:line="274" w:lineRule="exact"/>
      <w:jc w:val="both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A45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1A450A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450A"/>
    <w:pPr>
      <w:shd w:val="clear" w:color="auto" w:fill="FFFFFF"/>
      <w:spacing w:before="1500" w:line="24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locked/>
    <w:rsid w:val="001A450A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450A"/>
    <w:pPr>
      <w:shd w:val="clear" w:color="auto" w:fill="FFFFFF"/>
      <w:spacing w:before="1080" w:after="240" w:line="269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1A450A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1A450A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locked/>
    <w:rsid w:val="001A450A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1A450A"/>
    <w:pPr>
      <w:shd w:val="clear" w:color="auto" w:fill="FFFFFF"/>
      <w:spacing w:before="240" w:after="60" w:line="240" w:lineRule="atLeast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locked/>
    <w:rsid w:val="001A450A"/>
    <w:rPr>
      <w:spacing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A450A"/>
    <w:pPr>
      <w:shd w:val="clear" w:color="auto" w:fill="FFFFFF"/>
      <w:spacing w:line="269" w:lineRule="exact"/>
      <w:ind w:firstLine="340"/>
      <w:jc w:val="both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23">
    <w:name w:val="Заголовок №2 (3)_"/>
    <w:basedOn w:val="a0"/>
    <w:link w:val="231"/>
    <w:locked/>
    <w:rsid w:val="001A450A"/>
    <w:rPr>
      <w:sz w:val="21"/>
      <w:szCs w:val="21"/>
      <w:shd w:val="clear" w:color="auto" w:fill="FFFFFF"/>
    </w:rPr>
  </w:style>
  <w:style w:type="paragraph" w:customStyle="1" w:styleId="231">
    <w:name w:val="Заголовок №2 (3)1"/>
    <w:basedOn w:val="a"/>
    <w:link w:val="23"/>
    <w:rsid w:val="001A450A"/>
    <w:pPr>
      <w:shd w:val="clear" w:color="auto" w:fill="FFFFFF"/>
      <w:spacing w:before="240" w:after="240" w:line="240" w:lineRule="atLeast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pt">
    <w:name w:val="Основной текст + Интервал 3 pt"/>
    <w:basedOn w:val="a3"/>
    <w:rsid w:val="001A450A"/>
    <w:rPr>
      <w:spacing w:val="60"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"/>
    <w:aliases w:val="Не курсив"/>
    <w:basedOn w:val="4"/>
    <w:rsid w:val="001A450A"/>
    <w:rPr>
      <w:b/>
      <w:bCs/>
      <w:i/>
      <w:iCs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1A450A"/>
    <w:rPr>
      <w:spacing w:val="0"/>
      <w:sz w:val="21"/>
      <w:szCs w:val="21"/>
      <w:shd w:val="clear" w:color="auto" w:fill="FFFFFF"/>
    </w:rPr>
  </w:style>
  <w:style w:type="character" w:customStyle="1" w:styleId="110">
    <w:name w:val="Заголовок №1 + 10"/>
    <w:aliases w:val="5 pt2,Не курсив3"/>
    <w:basedOn w:val="10"/>
    <w:rsid w:val="001A450A"/>
    <w:rPr>
      <w:i/>
      <w:iCs/>
      <w:sz w:val="21"/>
      <w:szCs w:val="21"/>
      <w:shd w:val="clear" w:color="auto" w:fill="FFFFFF"/>
    </w:rPr>
  </w:style>
  <w:style w:type="character" w:customStyle="1" w:styleId="0pt2">
    <w:name w:val="Основной текст + Интервал 0 pt2"/>
    <w:basedOn w:val="a3"/>
    <w:rsid w:val="001A450A"/>
    <w:rPr>
      <w:spacing w:val="0"/>
      <w:sz w:val="21"/>
      <w:szCs w:val="21"/>
      <w:shd w:val="clear" w:color="auto" w:fill="FFFFFF"/>
    </w:rPr>
  </w:style>
  <w:style w:type="character" w:customStyle="1" w:styleId="12">
    <w:name w:val="Основной текст + 12"/>
    <w:aliases w:val="5 pt1,Интервал 0 pt1,Масштаб 80%"/>
    <w:basedOn w:val="a3"/>
    <w:rsid w:val="001A450A"/>
    <w:rPr>
      <w:spacing w:val="0"/>
      <w:w w:val="80"/>
      <w:sz w:val="25"/>
      <w:szCs w:val="25"/>
      <w:shd w:val="clear" w:color="auto" w:fill="FFFFFF"/>
    </w:rPr>
  </w:style>
  <w:style w:type="character" w:customStyle="1" w:styleId="0pt1">
    <w:name w:val="Основной текст + Интервал 0 pt1"/>
    <w:basedOn w:val="a3"/>
    <w:rsid w:val="001A450A"/>
    <w:rPr>
      <w:spacing w:val="0"/>
      <w:sz w:val="21"/>
      <w:szCs w:val="21"/>
      <w:shd w:val="clear" w:color="auto" w:fill="FFFFFF"/>
    </w:rPr>
  </w:style>
  <w:style w:type="character" w:customStyle="1" w:styleId="230">
    <w:name w:val="Заголовок №2 (3) + Не полужирный"/>
    <w:aliases w:val="Не курсив1"/>
    <w:basedOn w:val="23"/>
    <w:rsid w:val="001A450A"/>
    <w:rPr>
      <w:b/>
      <w:bCs/>
      <w:i/>
      <w:iCs/>
      <w:sz w:val="21"/>
      <w:szCs w:val="21"/>
      <w:shd w:val="clear" w:color="auto" w:fill="FFFFFF"/>
    </w:rPr>
  </w:style>
  <w:style w:type="character" w:customStyle="1" w:styleId="232">
    <w:name w:val="Заголовок №2 (3)"/>
    <w:basedOn w:val="23"/>
    <w:rsid w:val="001A450A"/>
    <w:rPr>
      <w:sz w:val="21"/>
      <w:szCs w:val="21"/>
      <w:shd w:val="clear" w:color="auto" w:fill="FFFFFF"/>
    </w:rPr>
  </w:style>
  <w:style w:type="paragraph" w:customStyle="1" w:styleId="consnormal">
    <w:name w:val="consnormal"/>
    <w:basedOn w:val="a"/>
    <w:rsid w:val="001A450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A1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Макеева</cp:lastModifiedBy>
  <cp:revision>25</cp:revision>
  <cp:lastPrinted>2014-12-01T11:34:00Z</cp:lastPrinted>
  <dcterms:created xsi:type="dcterms:W3CDTF">2013-11-29T06:02:00Z</dcterms:created>
  <dcterms:modified xsi:type="dcterms:W3CDTF">2014-12-01T11:34:00Z</dcterms:modified>
</cp:coreProperties>
</file>