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C" w:rsidRDefault="009D7DDC" w:rsidP="009D7DDC">
      <w:pPr>
        <w:jc w:val="center"/>
        <w:rPr>
          <w:noProof/>
        </w:rPr>
      </w:pPr>
      <w:r w:rsidRPr="00371EC2">
        <w:rPr>
          <w:noProof/>
        </w:rPr>
        <w:drawing>
          <wp:inline distT="0" distB="0" distL="0" distR="0">
            <wp:extent cx="601980" cy="7696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DC" w:rsidRDefault="009D7DDC" w:rsidP="009D7DDC">
      <w:pPr>
        <w:jc w:val="center"/>
        <w:rPr>
          <w:noProof/>
        </w:rPr>
      </w:pP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МУНИЦИПАЛЬНОЕ ОБРАЗОВАНИЕ</w:t>
      </w: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E683A">
        <w:rPr>
          <w:b/>
          <w:sz w:val="28"/>
          <w:szCs w:val="28"/>
        </w:rPr>
        <w:t>КУЗЬМОЛОВСКОЕ ГОРОДСКОЕ ПОСЕЛЕНИЕ</w:t>
      </w:r>
      <w:r>
        <w:rPr>
          <w:b/>
          <w:sz w:val="28"/>
          <w:szCs w:val="28"/>
        </w:rPr>
        <w:t>»</w:t>
      </w: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ВСЕВОЛОЖСКОГО МУНИЦИПАЛЬНОГО РАЙОНА</w:t>
      </w:r>
    </w:p>
    <w:p w:rsidR="007F4A17" w:rsidRPr="007F4A17" w:rsidRDefault="009D7DDC" w:rsidP="007F4A17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ЛЕНИНГРАДСКОЙ ОБЛАСТИ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  <w:r w:rsidRPr="002E4588">
        <w:rPr>
          <w:b/>
          <w:sz w:val="32"/>
          <w:szCs w:val="32"/>
        </w:rPr>
        <w:t>АДМИНИСТРАЦИЯ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</w:p>
    <w:p w:rsidR="009D7DDC" w:rsidRPr="00666872" w:rsidRDefault="0000468B" w:rsidP="009D7DDC">
      <w:pPr>
        <w:jc w:val="center"/>
      </w:pPr>
      <w:r>
        <w:rPr>
          <w:b/>
          <w:sz w:val="32"/>
          <w:szCs w:val="32"/>
        </w:rPr>
        <w:t>ПОСТАНОВЛЕНИЕ</w:t>
      </w:r>
    </w:p>
    <w:p w:rsidR="009D7DDC" w:rsidRDefault="009D7DDC" w:rsidP="009D7DDC">
      <w:pPr>
        <w:jc w:val="center"/>
      </w:pPr>
    </w:p>
    <w:p w:rsidR="009D7DDC" w:rsidRDefault="009D7DDC" w:rsidP="009D7DDC">
      <w:pPr>
        <w:jc w:val="center"/>
      </w:pPr>
    </w:p>
    <w:p w:rsidR="009D7DDC" w:rsidRPr="00EB071F" w:rsidRDefault="00FD1B95" w:rsidP="009D7DDC">
      <w:pPr>
        <w:rPr>
          <w:sz w:val="28"/>
          <w:szCs w:val="28"/>
        </w:rPr>
      </w:pPr>
      <w:r w:rsidRPr="00EB071F">
        <w:rPr>
          <w:sz w:val="28"/>
          <w:szCs w:val="28"/>
          <w:u w:val="single"/>
        </w:rPr>
        <w:t>1</w:t>
      </w:r>
      <w:r w:rsidR="009E3B22" w:rsidRPr="00FD1B95">
        <w:rPr>
          <w:sz w:val="28"/>
          <w:szCs w:val="28"/>
          <w:u w:val="single"/>
        </w:rPr>
        <w:t>7</w:t>
      </w:r>
      <w:r w:rsidR="009D7DDC" w:rsidRPr="00FD1B95">
        <w:rPr>
          <w:sz w:val="28"/>
          <w:szCs w:val="28"/>
          <w:u w:val="single"/>
        </w:rPr>
        <w:t>.</w:t>
      </w:r>
      <w:r w:rsidRPr="00EB071F">
        <w:rPr>
          <w:sz w:val="28"/>
          <w:szCs w:val="28"/>
          <w:u w:val="single"/>
        </w:rPr>
        <w:t>01</w:t>
      </w:r>
      <w:r w:rsidR="009D7DDC" w:rsidRPr="00FD1B95">
        <w:rPr>
          <w:sz w:val="28"/>
          <w:szCs w:val="28"/>
          <w:u w:val="single"/>
        </w:rPr>
        <w:t>.20</w:t>
      </w:r>
      <w:r w:rsidR="00FB6519" w:rsidRPr="00FD1B95">
        <w:rPr>
          <w:sz w:val="28"/>
          <w:szCs w:val="28"/>
          <w:u w:val="single"/>
        </w:rPr>
        <w:t>2</w:t>
      </w:r>
      <w:r w:rsidRPr="00EB071F">
        <w:rPr>
          <w:sz w:val="28"/>
          <w:szCs w:val="28"/>
          <w:u w:val="single"/>
        </w:rPr>
        <w:t>3</w:t>
      </w:r>
      <w:r w:rsidR="009D7DDC" w:rsidRPr="00FD1B95">
        <w:rPr>
          <w:sz w:val="28"/>
          <w:szCs w:val="28"/>
        </w:rPr>
        <w:t xml:space="preserve">                                                                                                         №</w:t>
      </w:r>
      <w:r w:rsidRPr="00EB071F">
        <w:rPr>
          <w:sz w:val="28"/>
          <w:szCs w:val="28"/>
          <w:u w:val="single"/>
        </w:rPr>
        <w:t>09</w:t>
      </w:r>
    </w:p>
    <w:p w:rsidR="009D7DDC" w:rsidRPr="009D7DDC" w:rsidRDefault="009D7DDC" w:rsidP="009D7DDC">
      <w:pPr>
        <w:rPr>
          <w:sz w:val="24"/>
          <w:szCs w:val="24"/>
        </w:rPr>
      </w:pPr>
      <w:r w:rsidRPr="009D7DDC">
        <w:rPr>
          <w:sz w:val="24"/>
          <w:szCs w:val="24"/>
        </w:rPr>
        <w:t>г.п. Кузьмоловский</w:t>
      </w:r>
    </w:p>
    <w:p w:rsidR="008C5546" w:rsidRPr="00250576" w:rsidRDefault="008C5546" w:rsidP="00B83023">
      <w:pPr>
        <w:ind w:right="-1"/>
        <w:rPr>
          <w:sz w:val="28"/>
          <w:szCs w:val="28"/>
        </w:rPr>
      </w:pPr>
    </w:p>
    <w:p w:rsidR="00B83023" w:rsidRDefault="00B83023" w:rsidP="00B83023">
      <w:pPr>
        <w:ind w:right="-1"/>
        <w:rPr>
          <w:rFonts w:ascii="Book Antiqua" w:hAnsi="Book Antiqua"/>
        </w:rPr>
      </w:pPr>
    </w:p>
    <w:p w:rsidR="00BF2C46" w:rsidRDefault="00BF2C46" w:rsidP="00AC0BE1">
      <w:pPr>
        <w:suppressAutoHyphens/>
        <w:rPr>
          <w:sz w:val="28"/>
          <w:szCs w:val="28"/>
        </w:rPr>
      </w:pPr>
      <w:r w:rsidRPr="005142CA">
        <w:rPr>
          <w:sz w:val="28"/>
          <w:szCs w:val="28"/>
        </w:rPr>
        <w:t xml:space="preserve">Об утверждении </w:t>
      </w:r>
      <w:r w:rsidR="00387744">
        <w:rPr>
          <w:sz w:val="28"/>
          <w:szCs w:val="28"/>
        </w:rPr>
        <w:t>П</w:t>
      </w:r>
      <w:r w:rsidRPr="005142CA">
        <w:rPr>
          <w:sz w:val="28"/>
          <w:szCs w:val="28"/>
        </w:rPr>
        <w:t>орядк</w:t>
      </w:r>
      <w:r w:rsidR="00387744">
        <w:rPr>
          <w:sz w:val="28"/>
          <w:szCs w:val="28"/>
        </w:rPr>
        <w:t>а</w:t>
      </w:r>
      <w:r w:rsidRPr="005142CA">
        <w:rPr>
          <w:sz w:val="28"/>
          <w:szCs w:val="28"/>
        </w:rPr>
        <w:t xml:space="preserve"> </w:t>
      </w:r>
    </w:p>
    <w:p w:rsidR="007F4A17" w:rsidRDefault="007F4A17" w:rsidP="00AC0BE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формирования и </w:t>
      </w:r>
      <w:r w:rsidR="00AC0BE1" w:rsidRPr="00AC0BE1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>кодов</w:t>
      </w:r>
    </w:p>
    <w:p w:rsidR="00D93B66" w:rsidRDefault="00AC0BE1" w:rsidP="00AC0BE1">
      <w:pPr>
        <w:suppressAutoHyphens/>
        <w:rPr>
          <w:sz w:val="28"/>
          <w:szCs w:val="28"/>
        </w:rPr>
      </w:pPr>
      <w:r w:rsidRPr="00AC0BE1">
        <w:rPr>
          <w:sz w:val="28"/>
          <w:szCs w:val="28"/>
        </w:rPr>
        <w:t xml:space="preserve">бюджетной классификации </w:t>
      </w:r>
    </w:p>
    <w:p w:rsidR="00387744" w:rsidRDefault="00387744" w:rsidP="00AC0BE1">
      <w:pPr>
        <w:suppressAutoHyphens/>
        <w:rPr>
          <w:sz w:val="28"/>
          <w:szCs w:val="28"/>
        </w:rPr>
      </w:pPr>
      <w:r w:rsidRPr="00387744">
        <w:rPr>
          <w:sz w:val="28"/>
          <w:szCs w:val="28"/>
        </w:rPr>
        <w:t xml:space="preserve">Российской Федерации в части, относящейся </w:t>
      </w:r>
    </w:p>
    <w:p w:rsidR="008C5546" w:rsidRDefault="00387744" w:rsidP="00AC0BE1">
      <w:pPr>
        <w:suppressAutoHyphens/>
        <w:rPr>
          <w:sz w:val="28"/>
          <w:szCs w:val="28"/>
        </w:rPr>
      </w:pPr>
      <w:r w:rsidRPr="00387744">
        <w:rPr>
          <w:sz w:val="28"/>
          <w:szCs w:val="28"/>
        </w:rPr>
        <w:t>к бюджету</w:t>
      </w:r>
      <w:r>
        <w:rPr>
          <w:sz w:val="28"/>
          <w:szCs w:val="28"/>
        </w:rPr>
        <w:t xml:space="preserve"> </w:t>
      </w:r>
      <w:r w:rsidR="008C5546">
        <w:rPr>
          <w:sz w:val="28"/>
          <w:szCs w:val="28"/>
        </w:rPr>
        <w:t xml:space="preserve">муниципального образования </w:t>
      </w:r>
    </w:p>
    <w:p w:rsidR="008C5546" w:rsidRDefault="008C5546" w:rsidP="00AC0BE1">
      <w:pPr>
        <w:suppressAutoHyphens/>
        <w:rPr>
          <w:sz w:val="28"/>
          <w:szCs w:val="28"/>
        </w:rPr>
      </w:pPr>
      <w:r>
        <w:rPr>
          <w:sz w:val="28"/>
          <w:szCs w:val="28"/>
        </w:rPr>
        <w:t>«Кузьмоловское</w:t>
      </w:r>
      <w:r w:rsidR="00AC0BE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="00AC0BE1" w:rsidRPr="00AC0BE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</w:p>
    <w:p w:rsidR="008C5546" w:rsidRDefault="008C5546" w:rsidP="00AC0BE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AC0BE1" w:rsidRDefault="008C5546" w:rsidP="00AC0BE1">
      <w:pPr>
        <w:suppressAutoHyphens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AC0BE1" w:rsidRPr="00AC0BE1">
        <w:rPr>
          <w:sz w:val="28"/>
          <w:szCs w:val="28"/>
        </w:rPr>
        <w:t xml:space="preserve"> </w:t>
      </w:r>
    </w:p>
    <w:p w:rsidR="00037018" w:rsidRPr="00C36222" w:rsidRDefault="00037018" w:rsidP="00037018">
      <w:pPr>
        <w:ind w:right="-108"/>
        <w:jc w:val="both"/>
        <w:rPr>
          <w:bCs/>
          <w:sz w:val="28"/>
          <w:szCs w:val="28"/>
        </w:rPr>
      </w:pPr>
    </w:p>
    <w:p w:rsidR="007F4A17" w:rsidRDefault="008C5546" w:rsidP="007F4A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0BE1" w:rsidRPr="00A24EEB">
        <w:rPr>
          <w:sz w:val="28"/>
          <w:szCs w:val="28"/>
        </w:rPr>
        <w:t>В соответствии со статьями 9 и 21 Бюджетно</w:t>
      </w:r>
      <w:r w:rsidR="00AC0BE1">
        <w:rPr>
          <w:sz w:val="28"/>
          <w:szCs w:val="28"/>
        </w:rPr>
        <w:t>го кодекса Российской Федерации</w:t>
      </w:r>
      <w:r w:rsidR="00387744">
        <w:rPr>
          <w:sz w:val="28"/>
          <w:szCs w:val="28"/>
        </w:rPr>
        <w:t xml:space="preserve">, </w:t>
      </w:r>
      <w:r w:rsidR="00017BA4" w:rsidRPr="00017BA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017BA4">
        <w:rPr>
          <w:sz w:val="28"/>
          <w:szCs w:val="28"/>
        </w:rPr>
        <w:t xml:space="preserve">, </w:t>
      </w:r>
      <w:r w:rsidR="00017BA4" w:rsidRPr="00540C6B">
        <w:rPr>
          <w:sz w:val="28"/>
          <w:szCs w:val="28"/>
        </w:rPr>
        <w:t xml:space="preserve">приказом Министерства финансов Российской Федерации от </w:t>
      </w:r>
      <w:r w:rsidR="00017BA4">
        <w:rPr>
          <w:sz w:val="28"/>
          <w:szCs w:val="28"/>
        </w:rPr>
        <w:t>24.05.2022</w:t>
      </w:r>
      <w:r w:rsidR="00017BA4" w:rsidRPr="00AB1622">
        <w:rPr>
          <w:sz w:val="28"/>
          <w:szCs w:val="28"/>
        </w:rPr>
        <w:t xml:space="preserve"> № 8</w:t>
      </w:r>
      <w:r w:rsidR="00017BA4">
        <w:rPr>
          <w:sz w:val="28"/>
          <w:szCs w:val="28"/>
        </w:rPr>
        <w:t>2</w:t>
      </w:r>
      <w:r w:rsidR="00017BA4" w:rsidRPr="00AB1622">
        <w:rPr>
          <w:sz w:val="28"/>
          <w:szCs w:val="28"/>
        </w:rPr>
        <w:t>н «</w:t>
      </w:r>
      <w:r w:rsidR="00017BA4" w:rsidRPr="00AB1622">
        <w:rPr>
          <w:sz w:val="28"/>
          <w:szCs w:val="28"/>
          <w:shd w:val="clear" w:color="auto" w:fill="FFFFFF"/>
        </w:rPr>
        <w:t>О Порядке формирования и применения кодов бюджетной классификации Российской Федерации</w:t>
      </w:r>
      <w:r w:rsidR="00017BA4" w:rsidRPr="004475D1">
        <w:rPr>
          <w:sz w:val="28"/>
          <w:szCs w:val="28"/>
          <w:shd w:val="clear" w:color="auto" w:fill="FFFFFF"/>
        </w:rPr>
        <w:t>, их структуре и принципах назначения</w:t>
      </w:r>
      <w:r w:rsidR="00017BA4">
        <w:rPr>
          <w:sz w:val="28"/>
          <w:szCs w:val="28"/>
        </w:rPr>
        <w:t xml:space="preserve">», </w:t>
      </w:r>
      <w:r w:rsidR="007A7446" w:rsidRPr="007A7446">
        <w:rPr>
          <w:sz w:val="28"/>
          <w:szCs w:val="28"/>
        </w:rPr>
        <w:t xml:space="preserve">решением </w:t>
      </w:r>
      <w:bookmarkStart w:id="0" w:name="_GoBack"/>
      <w:bookmarkEnd w:id="0"/>
      <w:r w:rsidR="007A7446" w:rsidRPr="007A7446">
        <w:rPr>
          <w:sz w:val="28"/>
          <w:szCs w:val="28"/>
        </w:rPr>
        <w:t>совета депутатов муниципального образования «Кузьмоловское городское поселение» от 01.0</w:t>
      </w:r>
      <w:r w:rsidR="00A653B5">
        <w:rPr>
          <w:sz w:val="28"/>
          <w:szCs w:val="28"/>
        </w:rPr>
        <w:t>4</w:t>
      </w:r>
      <w:r w:rsidR="007A7446" w:rsidRPr="007A7446">
        <w:rPr>
          <w:sz w:val="28"/>
          <w:szCs w:val="28"/>
        </w:rPr>
        <w:t>.2021 №240</w:t>
      </w:r>
      <w:r w:rsidR="007A7446">
        <w:rPr>
          <w:sz w:val="28"/>
          <w:szCs w:val="28"/>
        </w:rPr>
        <w:t xml:space="preserve"> «</w:t>
      </w:r>
      <w:r w:rsidR="00844F65">
        <w:rPr>
          <w:sz w:val="28"/>
          <w:szCs w:val="28"/>
        </w:rPr>
        <w:t xml:space="preserve">Об утверждение </w:t>
      </w:r>
      <w:r w:rsidR="007A7446" w:rsidRPr="007A7446">
        <w:rPr>
          <w:sz w:val="28"/>
          <w:szCs w:val="28"/>
        </w:rPr>
        <w:t>Положения о бюджетном процессе муниципального образования «Кузьмоловское городское поселение» Всеволожского муниципального района Ленинградской области</w:t>
      </w:r>
      <w:r w:rsidR="00844F65">
        <w:rPr>
          <w:sz w:val="28"/>
          <w:szCs w:val="28"/>
        </w:rPr>
        <w:t>»</w:t>
      </w:r>
      <w:r w:rsidR="007A7446" w:rsidRPr="007A7446">
        <w:rPr>
          <w:sz w:val="28"/>
          <w:szCs w:val="28"/>
        </w:rPr>
        <w:t>, администрация муниципального образования «Кузьмоловское городское поселение»</w:t>
      </w:r>
      <w:r w:rsidRPr="00AC0BE1">
        <w:rPr>
          <w:sz w:val="28"/>
          <w:szCs w:val="28"/>
        </w:rPr>
        <w:t xml:space="preserve"> </w:t>
      </w:r>
      <w:r w:rsidR="007A7446" w:rsidRPr="007A7446">
        <w:rPr>
          <w:sz w:val="28"/>
          <w:szCs w:val="28"/>
        </w:rPr>
        <w:t>Всеволожского муниципального района Ленинградской области</w:t>
      </w:r>
    </w:p>
    <w:p w:rsidR="00DA4675" w:rsidRDefault="00DA4675" w:rsidP="007F4A17">
      <w:pPr>
        <w:suppressAutoHyphens/>
        <w:jc w:val="both"/>
        <w:rPr>
          <w:sz w:val="28"/>
          <w:szCs w:val="28"/>
        </w:rPr>
      </w:pPr>
    </w:p>
    <w:p w:rsidR="008C5546" w:rsidRDefault="00BF2C46" w:rsidP="007F4A17">
      <w:pPr>
        <w:suppressAutoHyphens/>
        <w:jc w:val="center"/>
        <w:rPr>
          <w:sz w:val="28"/>
          <w:szCs w:val="28"/>
        </w:rPr>
      </w:pPr>
      <w:r w:rsidRPr="005142CA">
        <w:rPr>
          <w:sz w:val="28"/>
          <w:szCs w:val="28"/>
        </w:rPr>
        <w:t>ПОСТАНОВЛЯЕТ:</w:t>
      </w:r>
    </w:p>
    <w:p w:rsidR="007F4A17" w:rsidRDefault="007F4A17" w:rsidP="00BF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BE1" w:rsidRDefault="008C5546" w:rsidP="00387744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E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87744">
        <w:rPr>
          <w:rFonts w:ascii="Times New Roman" w:hAnsi="Times New Roman" w:cs="Times New Roman"/>
          <w:sz w:val="28"/>
          <w:szCs w:val="28"/>
        </w:rPr>
        <w:t>П</w:t>
      </w:r>
      <w:r w:rsidR="00AC0BE1" w:rsidRPr="003E49E6">
        <w:rPr>
          <w:rFonts w:ascii="Times New Roman" w:hAnsi="Times New Roman" w:cs="Times New Roman"/>
          <w:sz w:val="28"/>
          <w:szCs w:val="28"/>
        </w:rPr>
        <w:t>оряд</w:t>
      </w:r>
      <w:r w:rsidR="00387744">
        <w:rPr>
          <w:rFonts w:ascii="Times New Roman" w:hAnsi="Times New Roman" w:cs="Times New Roman"/>
          <w:sz w:val="28"/>
          <w:szCs w:val="28"/>
        </w:rPr>
        <w:t>о</w:t>
      </w:r>
      <w:r w:rsidR="00AC0BE1" w:rsidRPr="003E49E6">
        <w:rPr>
          <w:rFonts w:ascii="Times New Roman" w:hAnsi="Times New Roman" w:cs="Times New Roman"/>
          <w:sz w:val="28"/>
          <w:szCs w:val="28"/>
        </w:rPr>
        <w:t xml:space="preserve">к </w:t>
      </w:r>
      <w:r w:rsidR="005051E1" w:rsidRPr="003E49E6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AC0BE1" w:rsidRPr="003E49E6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5051E1" w:rsidRPr="003E49E6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AC0BE1" w:rsidRPr="003E49E6">
        <w:rPr>
          <w:rFonts w:ascii="Times New Roman" w:hAnsi="Times New Roman" w:cs="Times New Roman"/>
          <w:sz w:val="28"/>
          <w:szCs w:val="28"/>
        </w:rPr>
        <w:t xml:space="preserve">бюджетной классификации </w:t>
      </w:r>
      <w:r w:rsidR="00387744" w:rsidRPr="00387744">
        <w:rPr>
          <w:rFonts w:ascii="Times New Roman" w:hAnsi="Times New Roman" w:cs="Times New Roman"/>
          <w:sz w:val="28"/>
          <w:szCs w:val="28"/>
        </w:rPr>
        <w:t>Российской Федерации в части, относящейся к бюджету</w:t>
      </w:r>
      <w:r w:rsidR="003E49E6" w:rsidRPr="003E49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«Кузьмоловское городское поселение» </w:t>
      </w:r>
      <w:r w:rsidR="003E49E6" w:rsidRPr="003E49E6">
        <w:rPr>
          <w:rFonts w:ascii="Times New Roman" w:hAnsi="Times New Roman" w:cs="Times New Roman"/>
          <w:sz w:val="28"/>
          <w:szCs w:val="28"/>
        </w:rPr>
        <w:lastRenderedPageBreak/>
        <w:t xml:space="preserve">Всеволожского муниципального района </w:t>
      </w:r>
      <w:r w:rsidR="003E49E6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3E49E6" w:rsidRPr="003E49E6">
        <w:rPr>
          <w:rFonts w:ascii="Times New Roman" w:hAnsi="Times New Roman" w:cs="Times New Roman"/>
          <w:sz w:val="28"/>
          <w:szCs w:val="28"/>
        </w:rPr>
        <w:t>области</w:t>
      </w:r>
      <w:r w:rsidR="007F4A17">
        <w:rPr>
          <w:rFonts w:ascii="Times New Roman" w:hAnsi="Times New Roman" w:cs="Times New Roman"/>
          <w:sz w:val="28"/>
          <w:szCs w:val="28"/>
        </w:rPr>
        <w:t xml:space="preserve"> </w:t>
      </w:r>
      <w:r w:rsidR="00AC0BE1" w:rsidRPr="003E49E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A4675">
        <w:rPr>
          <w:rFonts w:ascii="Times New Roman" w:hAnsi="Times New Roman" w:cs="Times New Roman"/>
          <w:sz w:val="28"/>
          <w:szCs w:val="28"/>
        </w:rPr>
        <w:t>ю</w:t>
      </w:r>
      <w:r w:rsidR="00AC0BE1" w:rsidRPr="003E49E6">
        <w:rPr>
          <w:rFonts w:ascii="Times New Roman" w:hAnsi="Times New Roman" w:cs="Times New Roman"/>
          <w:sz w:val="28"/>
          <w:szCs w:val="28"/>
        </w:rPr>
        <w:t xml:space="preserve"> </w:t>
      </w:r>
      <w:r w:rsidR="00DA4675">
        <w:rPr>
          <w:rFonts w:ascii="Times New Roman" w:hAnsi="Times New Roman" w:cs="Times New Roman"/>
          <w:sz w:val="28"/>
          <w:szCs w:val="28"/>
        </w:rPr>
        <w:t xml:space="preserve">1 </w:t>
      </w:r>
      <w:r w:rsidR="00AC0BE1" w:rsidRPr="003E49E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0468B" w:rsidRPr="003E49E6">
        <w:rPr>
          <w:rFonts w:ascii="Times New Roman" w:hAnsi="Times New Roman" w:cs="Times New Roman"/>
          <w:sz w:val="28"/>
          <w:szCs w:val="28"/>
        </w:rPr>
        <w:t>постановлению</w:t>
      </w:r>
      <w:r w:rsidR="00AC0BE1" w:rsidRPr="003E49E6">
        <w:rPr>
          <w:rFonts w:ascii="Times New Roman" w:hAnsi="Times New Roman" w:cs="Times New Roman"/>
          <w:sz w:val="28"/>
          <w:szCs w:val="28"/>
        </w:rPr>
        <w:t>.</w:t>
      </w:r>
    </w:p>
    <w:p w:rsidR="00BF5548" w:rsidRPr="00605625" w:rsidRDefault="00BF5548" w:rsidP="00BF5548">
      <w:pPr>
        <w:pStyle w:val="ConsPlusNonformat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548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Установить, что Порядок формирования и применения кодов бюджетной классификации Российской Федерации в части, относящейся к бюджету муниципального образования «Кузьмоловское городское поселение» Всеволожского муниципального района Ленинградской области применяется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548">
        <w:rPr>
          <w:rFonts w:ascii="Times New Roman" w:hAnsi="Times New Roman" w:cs="Times New Roman"/>
          <w:color w:val="000000" w:themeColor="text1"/>
          <w:sz w:val="28"/>
          <w:szCs w:val="28"/>
        </w:rPr>
        <w:t>правоотношениям,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548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возникающим при составлении и исполнении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49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«Кузьмоловское городское поселение» Всеволожского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3E49E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548">
        <w:rPr>
          <w:rFonts w:ascii="Times New Roman" w:hAnsi="Times New Roman" w:cs="Times New Roman"/>
          <w:sz w:val="28"/>
          <w:szCs w:val="28"/>
        </w:rPr>
        <w:t>начиная с бюджета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5548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54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554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554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05625" w:rsidRDefault="00605625" w:rsidP="00BF5548">
      <w:pPr>
        <w:pStyle w:val="ConsPlusNonformat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 с 01.01.2023 года:</w:t>
      </w:r>
    </w:p>
    <w:p w:rsidR="00605625" w:rsidRDefault="003E49E6" w:rsidP="00605625">
      <w:pPr>
        <w:pStyle w:val="ae"/>
        <w:numPr>
          <w:ilvl w:val="1"/>
          <w:numId w:val="13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D0FE9">
        <w:rPr>
          <w:color w:val="000000"/>
          <w:sz w:val="28"/>
          <w:szCs w:val="28"/>
        </w:rPr>
        <w:t xml:space="preserve">Постановление администрации от </w:t>
      </w:r>
      <w:r w:rsidR="007F4A17">
        <w:rPr>
          <w:color w:val="000000"/>
          <w:sz w:val="28"/>
          <w:szCs w:val="28"/>
        </w:rPr>
        <w:t>07</w:t>
      </w:r>
      <w:r w:rsidRPr="005D0FE9">
        <w:rPr>
          <w:color w:val="000000"/>
          <w:sz w:val="28"/>
          <w:szCs w:val="28"/>
        </w:rPr>
        <w:t>.1</w:t>
      </w:r>
      <w:r w:rsidR="007F4A17">
        <w:rPr>
          <w:color w:val="000000"/>
          <w:sz w:val="28"/>
          <w:szCs w:val="28"/>
        </w:rPr>
        <w:t>2</w:t>
      </w:r>
      <w:r w:rsidRPr="005D0FE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 №</w:t>
      </w:r>
      <w:r w:rsidR="007F4A17">
        <w:rPr>
          <w:color w:val="000000"/>
          <w:sz w:val="28"/>
          <w:szCs w:val="28"/>
        </w:rPr>
        <w:t>158</w:t>
      </w:r>
      <w:r w:rsidRPr="005D0FE9">
        <w:rPr>
          <w:color w:val="000000"/>
          <w:sz w:val="28"/>
          <w:szCs w:val="28"/>
        </w:rPr>
        <w:t xml:space="preserve"> «</w:t>
      </w:r>
      <w:r w:rsidR="007F4A17">
        <w:rPr>
          <w:color w:val="000000"/>
          <w:sz w:val="28"/>
          <w:szCs w:val="28"/>
        </w:rPr>
        <w:t xml:space="preserve">Об утверждении </w:t>
      </w:r>
      <w:r w:rsidR="007F4A17" w:rsidRPr="007F4A17">
        <w:rPr>
          <w:color w:val="000000"/>
          <w:sz w:val="28"/>
          <w:szCs w:val="28"/>
        </w:rPr>
        <w:t>Положени</w:t>
      </w:r>
      <w:r w:rsidR="007F4A17">
        <w:rPr>
          <w:color w:val="000000"/>
          <w:sz w:val="28"/>
          <w:szCs w:val="28"/>
        </w:rPr>
        <w:t>я</w:t>
      </w:r>
      <w:r w:rsidR="007F4A17" w:rsidRPr="007F4A17">
        <w:rPr>
          <w:color w:val="000000"/>
          <w:sz w:val="28"/>
          <w:szCs w:val="28"/>
        </w:rPr>
        <w:t xml:space="preserve"> о порядке применения бюджетной классификации расходов бюджета муниципального образования «Кузьмоловское городское поселение» Всеволожского муниципального района Ленинградской области</w:t>
      </w:r>
      <w:r w:rsidR="00605625">
        <w:rPr>
          <w:color w:val="000000"/>
          <w:sz w:val="28"/>
          <w:szCs w:val="28"/>
        </w:rPr>
        <w:t>».</w:t>
      </w:r>
    </w:p>
    <w:p w:rsidR="00605625" w:rsidRPr="00605625" w:rsidRDefault="00605625" w:rsidP="00992E10">
      <w:pPr>
        <w:pStyle w:val="ae"/>
        <w:numPr>
          <w:ilvl w:val="1"/>
          <w:numId w:val="13"/>
        </w:numPr>
        <w:suppressAutoHyphens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05625">
        <w:rPr>
          <w:color w:val="000000"/>
          <w:sz w:val="28"/>
          <w:szCs w:val="28"/>
        </w:rPr>
        <w:t>Постановление администрации от 20.12.2021 №174 «О внесении изменений в постановление администрации № 158 от 07.12.2021 года «</w:t>
      </w:r>
      <w:r w:rsidRPr="00605625">
        <w:rPr>
          <w:sz w:val="28"/>
          <w:szCs w:val="28"/>
        </w:rPr>
        <w:t>Об утверждении Положения о порядке применения бюджетной классификации расходов бюджета муниципального образования «Кузьмоловское городское поселение» Всеволожского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605625" w:rsidRPr="00605625" w:rsidRDefault="00605625" w:rsidP="00605625">
      <w:pPr>
        <w:pStyle w:val="ae"/>
        <w:numPr>
          <w:ilvl w:val="1"/>
          <w:numId w:val="13"/>
        </w:numPr>
        <w:suppressAutoHyphens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05625">
        <w:rPr>
          <w:color w:val="000000"/>
          <w:sz w:val="28"/>
          <w:szCs w:val="28"/>
        </w:rPr>
        <w:t xml:space="preserve">Постановление администрации от </w:t>
      </w:r>
      <w:r w:rsidR="00017BA4">
        <w:rPr>
          <w:color w:val="000000"/>
          <w:sz w:val="28"/>
          <w:szCs w:val="28"/>
        </w:rPr>
        <w:t>06</w:t>
      </w:r>
      <w:r w:rsidRPr="00605625">
        <w:rPr>
          <w:color w:val="000000"/>
          <w:sz w:val="28"/>
          <w:szCs w:val="28"/>
        </w:rPr>
        <w:t>.1</w:t>
      </w:r>
      <w:r w:rsidR="00017BA4">
        <w:rPr>
          <w:color w:val="000000"/>
          <w:sz w:val="28"/>
          <w:szCs w:val="28"/>
        </w:rPr>
        <w:t>0</w:t>
      </w:r>
      <w:r w:rsidRPr="00605625">
        <w:rPr>
          <w:color w:val="000000"/>
          <w:sz w:val="28"/>
          <w:szCs w:val="28"/>
        </w:rPr>
        <w:t>.202</w:t>
      </w:r>
      <w:r w:rsidR="00017BA4">
        <w:rPr>
          <w:color w:val="000000"/>
          <w:sz w:val="28"/>
          <w:szCs w:val="28"/>
        </w:rPr>
        <w:t>2</w:t>
      </w:r>
      <w:r w:rsidRPr="00605625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>01</w:t>
      </w:r>
      <w:r w:rsidRPr="00605625">
        <w:rPr>
          <w:color w:val="000000"/>
          <w:sz w:val="28"/>
          <w:szCs w:val="28"/>
        </w:rPr>
        <w:t xml:space="preserve"> «О внесении изменений в постановление администрации № 158 от 07.12.2021 года «</w:t>
      </w:r>
      <w:r w:rsidRPr="00605625">
        <w:rPr>
          <w:sz w:val="28"/>
          <w:szCs w:val="28"/>
        </w:rPr>
        <w:t>Об утверждении Положения о порядке применения бюджетной классификации расходов бюджета муниципального образования «Кузьмоловское городское поселение» Всеволожского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017BA4" w:rsidRPr="00605625" w:rsidRDefault="00017BA4" w:rsidP="00017BA4">
      <w:pPr>
        <w:pStyle w:val="ae"/>
        <w:numPr>
          <w:ilvl w:val="1"/>
          <w:numId w:val="13"/>
        </w:numPr>
        <w:suppressAutoHyphens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05625">
        <w:rPr>
          <w:color w:val="000000"/>
          <w:sz w:val="28"/>
          <w:szCs w:val="28"/>
        </w:rPr>
        <w:t xml:space="preserve">Постановление администрации от </w:t>
      </w:r>
      <w:r>
        <w:rPr>
          <w:color w:val="000000"/>
          <w:sz w:val="28"/>
          <w:szCs w:val="28"/>
        </w:rPr>
        <w:t>14</w:t>
      </w:r>
      <w:r w:rsidRPr="00605625"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2</w:t>
      </w:r>
      <w:r w:rsidRPr="0060562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236</w:t>
      </w:r>
      <w:r w:rsidRPr="00605625">
        <w:rPr>
          <w:color w:val="000000"/>
          <w:sz w:val="28"/>
          <w:szCs w:val="28"/>
        </w:rPr>
        <w:t xml:space="preserve"> «О внесении изменений в постановление администрации № 158 от 07.12.2021 года «</w:t>
      </w:r>
      <w:r w:rsidRPr="00605625">
        <w:rPr>
          <w:sz w:val="28"/>
          <w:szCs w:val="28"/>
        </w:rPr>
        <w:t>Об утверждении Положения о порядке применения бюджетной классификации расходов бюджета муниципального образования «Кузьмоловское городское поселение» Всеволожского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017BA4" w:rsidRPr="00DA4675" w:rsidRDefault="00017BA4" w:rsidP="00017BA4">
      <w:pPr>
        <w:pStyle w:val="ae"/>
        <w:numPr>
          <w:ilvl w:val="1"/>
          <w:numId w:val="13"/>
        </w:numPr>
        <w:suppressAutoHyphens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05625">
        <w:rPr>
          <w:color w:val="000000"/>
          <w:sz w:val="28"/>
          <w:szCs w:val="28"/>
        </w:rPr>
        <w:t xml:space="preserve">Постановление администрации от </w:t>
      </w:r>
      <w:r>
        <w:rPr>
          <w:color w:val="000000"/>
          <w:sz w:val="28"/>
          <w:szCs w:val="28"/>
        </w:rPr>
        <w:t>16</w:t>
      </w:r>
      <w:r w:rsidRPr="00605625"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2</w:t>
      </w:r>
      <w:r w:rsidRPr="0060562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240</w:t>
      </w:r>
      <w:r w:rsidRPr="00605625">
        <w:rPr>
          <w:color w:val="000000"/>
          <w:sz w:val="28"/>
          <w:szCs w:val="28"/>
        </w:rPr>
        <w:t xml:space="preserve"> «О внесении изменений в постановление администрации № 158 от 07.12.2021 года «</w:t>
      </w:r>
      <w:r w:rsidRPr="00605625">
        <w:rPr>
          <w:sz w:val="28"/>
          <w:szCs w:val="28"/>
        </w:rPr>
        <w:t>Об утверждении Положения о порядке применения бюджетной классификации расходов бюджета муниципального образования «Кузьмоловское городское поселение» Всеволожского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DA4675" w:rsidRPr="00DA4675" w:rsidRDefault="00DA4675" w:rsidP="00DA4675">
      <w:pPr>
        <w:pStyle w:val="ab"/>
        <w:numPr>
          <w:ilvl w:val="0"/>
          <w:numId w:val="13"/>
        </w:numPr>
        <w:ind w:left="0" w:firstLine="567"/>
        <w:rPr>
          <w:rFonts w:eastAsia="Times New Roman"/>
          <w:szCs w:val="28"/>
          <w:lang w:eastAsia="ru-RU"/>
        </w:rPr>
      </w:pPr>
      <w:r w:rsidRPr="00DA4675">
        <w:rPr>
          <w:szCs w:val="28"/>
        </w:rPr>
        <w:t xml:space="preserve">Утвердить Перечень кодов целевых статей расходов бюджета муниципального образования «Кузьмоловское городское поселение» Всеволожского муниципального района Ленинградской области на 2023 год и на плановый период 2024 и 2025 годов </w:t>
      </w:r>
      <w:r>
        <w:rPr>
          <w:rFonts w:eastAsia="Times New Roman"/>
          <w:szCs w:val="28"/>
          <w:lang w:eastAsia="ru-RU"/>
        </w:rPr>
        <w:t>согласно приложению 2</w:t>
      </w:r>
      <w:r w:rsidRPr="00DA4675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DA4675" w:rsidRPr="00DA4675" w:rsidRDefault="00DA4675" w:rsidP="00992E10">
      <w:pPr>
        <w:pStyle w:val="ab"/>
        <w:numPr>
          <w:ilvl w:val="0"/>
          <w:numId w:val="13"/>
        </w:numPr>
        <w:ind w:left="0" w:firstLine="567"/>
        <w:rPr>
          <w:szCs w:val="28"/>
        </w:rPr>
      </w:pPr>
      <w:r w:rsidRPr="00DA4675">
        <w:rPr>
          <w:szCs w:val="28"/>
        </w:rPr>
        <w:lastRenderedPageBreak/>
        <w:t xml:space="preserve">Утвердить Перечень дополнительных кодов классификации расходов бюджета муниципального образования «Кузьмоловское городское поселение» Всеволожского муниципального района Ленинградской области (доп. </w:t>
      </w:r>
      <w:r w:rsidR="00F55BA9">
        <w:rPr>
          <w:szCs w:val="28"/>
        </w:rPr>
        <w:t>КР</w:t>
      </w:r>
      <w:r w:rsidRPr="00DA4675">
        <w:rPr>
          <w:szCs w:val="28"/>
        </w:rPr>
        <w:t>) на 2023 год и на плановый период 2024 и 2025 годов</w:t>
      </w:r>
      <w:r>
        <w:rPr>
          <w:szCs w:val="28"/>
        </w:rPr>
        <w:t xml:space="preserve"> </w:t>
      </w:r>
      <w:r w:rsidRPr="00DA4675">
        <w:rPr>
          <w:szCs w:val="28"/>
        </w:rPr>
        <w:t>согласно приложению 3 к настоящему постановлению.</w:t>
      </w:r>
    </w:p>
    <w:p w:rsidR="00EA55BE" w:rsidRPr="00DA4675" w:rsidRDefault="00BF5548" w:rsidP="00BF5548">
      <w:pPr>
        <w:pStyle w:val="ae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A4675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подписания</w:t>
      </w:r>
      <w:r w:rsidR="00EA55BE" w:rsidRPr="00DA4675">
        <w:rPr>
          <w:rFonts w:eastAsia="Calibri"/>
          <w:sz w:val="28"/>
          <w:szCs w:val="28"/>
          <w:lang w:eastAsia="en-US"/>
        </w:rPr>
        <w:t xml:space="preserve">. </w:t>
      </w:r>
    </w:p>
    <w:p w:rsidR="00E230EF" w:rsidRDefault="00EA55BE" w:rsidP="007F4A17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508EB">
        <w:rPr>
          <w:color w:val="080808"/>
          <w:sz w:val="28"/>
          <w:szCs w:val="28"/>
        </w:rPr>
        <w:t xml:space="preserve">Контроль </w:t>
      </w:r>
      <w:r>
        <w:rPr>
          <w:color w:val="080808"/>
          <w:sz w:val="28"/>
          <w:szCs w:val="28"/>
        </w:rPr>
        <w:t>исполнения</w:t>
      </w:r>
      <w:r w:rsidRPr="00A508EB">
        <w:rPr>
          <w:color w:val="080808"/>
          <w:sz w:val="28"/>
          <w:szCs w:val="28"/>
        </w:rPr>
        <w:t xml:space="preserve"> настоящего постановления оставляю за собой</w:t>
      </w:r>
      <w:r w:rsidR="00E230EF">
        <w:rPr>
          <w:color w:val="000000"/>
          <w:sz w:val="28"/>
          <w:szCs w:val="28"/>
        </w:rPr>
        <w:t>.</w:t>
      </w:r>
    </w:p>
    <w:p w:rsidR="009D7DDC" w:rsidRPr="009D7DDC" w:rsidRDefault="009D7DDC" w:rsidP="009D7DDC">
      <w:pPr>
        <w:pStyle w:val="ab"/>
        <w:ind w:left="0" w:firstLine="567"/>
        <w:outlineLvl w:val="0"/>
        <w:rPr>
          <w:szCs w:val="28"/>
        </w:rPr>
      </w:pPr>
    </w:p>
    <w:p w:rsidR="009D7DDC" w:rsidRPr="009D7DDC" w:rsidRDefault="009D7DDC" w:rsidP="009D7DDC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791"/>
      </w:tblGrid>
      <w:tr w:rsidR="00FB6519" w:rsidTr="0042393C">
        <w:tc>
          <w:tcPr>
            <w:tcW w:w="5210" w:type="dxa"/>
          </w:tcPr>
          <w:p w:rsidR="00FB6519" w:rsidRDefault="007F4A17" w:rsidP="004239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5211" w:type="dxa"/>
          </w:tcPr>
          <w:p w:rsidR="00FB6519" w:rsidRDefault="007F4A17" w:rsidP="004239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Д.В.Кобзев</w:t>
            </w:r>
          </w:p>
        </w:tc>
      </w:tr>
    </w:tbl>
    <w:p w:rsidR="00037018" w:rsidRDefault="00037018" w:rsidP="00ED1DAA">
      <w:pPr>
        <w:jc w:val="both"/>
        <w:rPr>
          <w:sz w:val="28"/>
          <w:szCs w:val="28"/>
        </w:rPr>
      </w:pPr>
    </w:p>
    <w:p w:rsidR="00037018" w:rsidRDefault="00037018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DA4675" w:rsidRDefault="00DA4675" w:rsidP="00ED1DAA">
      <w:pPr>
        <w:jc w:val="both"/>
        <w:rPr>
          <w:sz w:val="28"/>
          <w:szCs w:val="28"/>
        </w:rPr>
      </w:pPr>
    </w:p>
    <w:p w:rsidR="00ED4A89" w:rsidRDefault="00ED4A89" w:rsidP="008E64FB">
      <w:pPr>
        <w:rPr>
          <w:sz w:val="28"/>
          <w:szCs w:val="28"/>
        </w:rPr>
      </w:pPr>
    </w:p>
    <w:p w:rsidR="00037018" w:rsidRDefault="00037018" w:rsidP="008E64FB">
      <w:pPr>
        <w:rPr>
          <w:sz w:val="22"/>
          <w:szCs w:val="22"/>
        </w:rPr>
      </w:pPr>
    </w:p>
    <w:p w:rsidR="00037018" w:rsidRPr="00AF2FB5" w:rsidRDefault="00037018" w:rsidP="00037018">
      <w:pPr>
        <w:pStyle w:val="Default"/>
        <w:jc w:val="right"/>
        <w:rPr>
          <w:bCs/>
          <w:sz w:val="28"/>
          <w:szCs w:val="28"/>
        </w:rPr>
      </w:pPr>
      <w:r w:rsidRPr="00AF2FB5">
        <w:rPr>
          <w:bCs/>
          <w:sz w:val="28"/>
          <w:szCs w:val="28"/>
        </w:rPr>
        <w:t>Приложение</w:t>
      </w:r>
      <w:r w:rsidR="00E230EF">
        <w:rPr>
          <w:bCs/>
          <w:sz w:val="28"/>
          <w:szCs w:val="28"/>
        </w:rPr>
        <w:t xml:space="preserve"> </w:t>
      </w:r>
      <w:r w:rsidR="00017BA4">
        <w:rPr>
          <w:bCs/>
          <w:sz w:val="28"/>
          <w:szCs w:val="28"/>
        </w:rPr>
        <w:t>1</w:t>
      </w:r>
    </w:p>
    <w:p w:rsidR="00037018" w:rsidRDefault="00037018" w:rsidP="00037018">
      <w:pPr>
        <w:pStyle w:val="Default"/>
        <w:jc w:val="right"/>
        <w:rPr>
          <w:bCs/>
          <w:sz w:val="28"/>
          <w:szCs w:val="28"/>
        </w:rPr>
      </w:pPr>
      <w:r w:rsidRPr="00AF2FB5">
        <w:rPr>
          <w:bCs/>
          <w:sz w:val="28"/>
          <w:szCs w:val="28"/>
        </w:rPr>
        <w:t xml:space="preserve">                                                                         к </w:t>
      </w:r>
      <w:r w:rsidR="0000468B">
        <w:rPr>
          <w:bCs/>
          <w:sz w:val="28"/>
          <w:szCs w:val="28"/>
        </w:rPr>
        <w:t>постановлению</w:t>
      </w:r>
      <w:r w:rsidRPr="00AF2FB5">
        <w:rPr>
          <w:bCs/>
          <w:sz w:val="28"/>
          <w:szCs w:val="28"/>
        </w:rPr>
        <w:t xml:space="preserve"> администрации</w:t>
      </w:r>
    </w:p>
    <w:p w:rsidR="00BF5548" w:rsidRDefault="00BF5548" w:rsidP="00037018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BF5548" w:rsidRDefault="00BF5548" w:rsidP="00037018">
      <w:pPr>
        <w:pStyle w:val="Default"/>
        <w:jc w:val="right"/>
        <w:rPr>
          <w:sz w:val="28"/>
          <w:szCs w:val="28"/>
        </w:rPr>
      </w:pPr>
      <w:r w:rsidRPr="003E49E6">
        <w:rPr>
          <w:sz w:val="28"/>
          <w:szCs w:val="28"/>
        </w:rPr>
        <w:t xml:space="preserve">«Кузьмоловское городское поселение» </w:t>
      </w:r>
    </w:p>
    <w:p w:rsidR="00BF5548" w:rsidRDefault="00BF5548" w:rsidP="00037018">
      <w:pPr>
        <w:pStyle w:val="Default"/>
        <w:jc w:val="right"/>
        <w:rPr>
          <w:sz w:val="28"/>
          <w:szCs w:val="28"/>
        </w:rPr>
      </w:pPr>
      <w:r w:rsidRPr="003E49E6">
        <w:rPr>
          <w:sz w:val="28"/>
          <w:szCs w:val="28"/>
        </w:rPr>
        <w:t xml:space="preserve">Всеволожского муниципального </w:t>
      </w:r>
    </w:p>
    <w:p w:rsidR="00BF5548" w:rsidRDefault="00BF5548" w:rsidP="00037018">
      <w:pPr>
        <w:pStyle w:val="Default"/>
        <w:jc w:val="right"/>
        <w:rPr>
          <w:bCs/>
          <w:sz w:val="28"/>
          <w:szCs w:val="28"/>
        </w:rPr>
      </w:pPr>
      <w:r w:rsidRPr="003E49E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Ленинградской </w:t>
      </w:r>
      <w:r w:rsidRPr="003E49E6">
        <w:rPr>
          <w:sz w:val="28"/>
          <w:szCs w:val="28"/>
        </w:rPr>
        <w:t>области</w:t>
      </w:r>
      <w:r w:rsidR="00037018" w:rsidRPr="00AF2FB5">
        <w:rPr>
          <w:bCs/>
          <w:sz w:val="28"/>
          <w:szCs w:val="28"/>
        </w:rPr>
        <w:t xml:space="preserve">                                            </w:t>
      </w:r>
      <w:r w:rsidR="00037018">
        <w:rPr>
          <w:bCs/>
          <w:sz w:val="28"/>
          <w:szCs w:val="28"/>
        </w:rPr>
        <w:t xml:space="preserve">                                </w:t>
      </w:r>
    </w:p>
    <w:p w:rsidR="00037018" w:rsidRPr="0030248A" w:rsidRDefault="00037018" w:rsidP="00037018">
      <w:pPr>
        <w:pStyle w:val="Default"/>
        <w:jc w:val="right"/>
        <w:rPr>
          <w:bCs/>
          <w:sz w:val="28"/>
          <w:szCs w:val="28"/>
        </w:rPr>
      </w:pPr>
      <w:r w:rsidRPr="00FD1B95">
        <w:rPr>
          <w:bCs/>
          <w:sz w:val="28"/>
          <w:szCs w:val="28"/>
        </w:rPr>
        <w:t xml:space="preserve">от </w:t>
      </w:r>
      <w:r w:rsidR="00FD1B95" w:rsidRPr="0030248A">
        <w:rPr>
          <w:bCs/>
          <w:sz w:val="28"/>
          <w:szCs w:val="28"/>
        </w:rPr>
        <w:t>1</w:t>
      </w:r>
      <w:r w:rsidR="00E9537F" w:rsidRPr="00FD1B95">
        <w:rPr>
          <w:bCs/>
          <w:sz w:val="28"/>
          <w:szCs w:val="28"/>
        </w:rPr>
        <w:t>7</w:t>
      </w:r>
      <w:r w:rsidR="00F16E4E" w:rsidRPr="00FD1B95">
        <w:rPr>
          <w:bCs/>
          <w:sz w:val="28"/>
          <w:szCs w:val="28"/>
        </w:rPr>
        <w:t>.</w:t>
      </w:r>
      <w:r w:rsidR="00FD1B95" w:rsidRPr="0030248A">
        <w:rPr>
          <w:bCs/>
          <w:sz w:val="28"/>
          <w:szCs w:val="28"/>
        </w:rPr>
        <w:t>01</w:t>
      </w:r>
      <w:r w:rsidR="00F16E4E" w:rsidRPr="00FD1B95">
        <w:rPr>
          <w:bCs/>
          <w:sz w:val="28"/>
          <w:szCs w:val="28"/>
        </w:rPr>
        <w:t>.20</w:t>
      </w:r>
      <w:r w:rsidR="00110225" w:rsidRPr="00FD1B95">
        <w:rPr>
          <w:bCs/>
          <w:sz w:val="28"/>
          <w:szCs w:val="28"/>
        </w:rPr>
        <w:t>2</w:t>
      </w:r>
      <w:r w:rsidR="00FD1B95" w:rsidRPr="0030248A">
        <w:rPr>
          <w:bCs/>
          <w:sz w:val="28"/>
          <w:szCs w:val="28"/>
        </w:rPr>
        <w:t>3</w:t>
      </w:r>
      <w:r w:rsidR="008C5546" w:rsidRPr="00FD1B95">
        <w:rPr>
          <w:bCs/>
          <w:sz w:val="28"/>
          <w:szCs w:val="28"/>
        </w:rPr>
        <w:t xml:space="preserve"> </w:t>
      </w:r>
      <w:r w:rsidRPr="00FD1B95">
        <w:rPr>
          <w:bCs/>
          <w:sz w:val="28"/>
          <w:szCs w:val="28"/>
        </w:rPr>
        <w:t>№</w:t>
      </w:r>
      <w:r w:rsidR="00FD1B95" w:rsidRPr="0030248A">
        <w:rPr>
          <w:bCs/>
          <w:sz w:val="28"/>
          <w:szCs w:val="28"/>
        </w:rPr>
        <w:t>09</w:t>
      </w:r>
    </w:p>
    <w:p w:rsidR="00037018" w:rsidRDefault="00037018" w:rsidP="00037018">
      <w:pPr>
        <w:pStyle w:val="Default"/>
        <w:jc w:val="right"/>
        <w:rPr>
          <w:bCs/>
          <w:sz w:val="28"/>
          <w:szCs w:val="28"/>
        </w:rPr>
      </w:pPr>
    </w:p>
    <w:p w:rsidR="00AC0BE1" w:rsidRPr="00A24EEB" w:rsidRDefault="00AC0BE1" w:rsidP="00AC0BE1">
      <w:pPr>
        <w:jc w:val="center"/>
        <w:rPr>
          <w:b/>
          <w:sz w:val="28"/>
          <w:szCs w:val="28"/>
        </w:rPr>
      </w:pPr>
      <w:r w:rsidRPr="00A24EEB">
        <w:rPr>
          <w:b/>
          <w:sz w:val="28"/>
          <w:szCs w:val="28"/>
        </w:rPr>
        <w:t>По</w:t>
      </w:r>
      <w:r w:rsidR="00BF5548">
        <w:rPr>
          <w:b/>
          <w:sz w:val="28"/>
          <w:szCs w:val="28"/>
        </w:rPr>
        <w:t>рядок</w:t>
      </w:r>
    </w:p>
    <w:p w:rsidR="008C5546" w:rsidRPr="008C5546" w:rsidRDefault="00362664" w:rsidP="008C554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формирования и </w:t>
      </w:r>
      <w:r w:rsidR="00AC0BE1" w:rsidRPr="00A24EEB">
        <w:rPr>
          <w:b/>
          <w:sz w:val="28"/>
          <w:szCs w:val="28"/>
        </w:rPr>
        <w:t xml:space="preserve">применения </w:t>
      </w:r>
      <w:r>
        <w:rPr>
          <w:b/>
          <w:sz w:val="28"/>
          <w:szCs w:val="28"/>
        </w:rPr>
        <w:t xml:space="preserve">кодов </w:t>
      </w:r>
      <w:r w:rsidR="00AC0BE1" w:rsidRPr="00A24EEB">
        <w:rPr>
          <w:b/>
          <w:sz w:val="28"/>
          <w:szCs w:val="28"/>
        </w:rPr>
        <w:t>бюджетной классификации</w:t>
      </w:r>
      <w:r w:rsidR="008C5546">
        <w:rPr>
          <w:b/>
          <w:sz w:val="28"/>
          <w:szCs w:val="28"/>
        </w:rPr>
        <w:t xml:space="preserve"> </w:t>
      </w:r>
      <w:r w:rsidR="00BF5548" w:rsidRPr="00BF5548">
        <w:rPr>
          <w:b/>
          <w:sz w:val="28"/>
          <w:szCs w:val="28"/>
        </w:rPr>
        <w:t xml:space="preserve">Российской Федерации в части, относящейся к бюджету муниципального образования </w:t>
      </w:r>
      <w:r w:rsidR="008C5546" w:rsidRPr="008C5546">
        <w:rPr>
          <w:b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</w:p>
    <w:p w:rsidR="008C5546" w:rsidRDefault="008C5546" w:rsidP="00AC0BE1">
      <w:pPr>
        <w:jc w:val="center"/>
        <w:rPr>
          <w:b/>
          <w:sz w:val="28"/>
          <w:szCs w:val="28"/>
        </w:rPr>
      </w:pPr>
    </w:p>
    <w:p w:rsidR="00BF5548" w:rsidRPr="00BF5548" w:rsidRDefault="00BF5548" w:rsidP="00C84977">
      <w:pPr>
        <w:pStyle w:val="ab"/>
        <w:numPr>
          <w:ilvl w:val="0"/>
          <w:numId w:val="17"/>
        </w:numPr>
        <w:jc w:val="center"/>
        <w:rPr>
          <w:b/>
          <w:szCs w:val="28"/>
        </w:rPr>
      </w:pPr>
      <w:r w:rsidRPr="00BF5548">
        <w:rPr>
          <w:b/>
          <w:szCs w:val="28"/>
        </w:rPr>
        <w:t>Общие положения</w:t>
      </w:r>
    </w:p>
    <w:p w:rsidR="00BF5548" w:rsidRPr="00BF5548" w:rsidRDefault="00BF5548" w:rsidP="00BF5548">
      <w:pPr>
        <w:ind w:left="360"/>
        <w:rPr>
          <w:sz w:val="28"/>
          <w:szCs w:val="28"/>
        </w:rPr>
      </w:pPr>
    </w:p>
    <w:p w:rsidR="00BF5548" w:rsidRDefault="00BF5548" w:rsidP="00BF5548">
      <w:pPr>
        <w:ind w:firstLine="851"/>
        <w:jc w:val="both"/>
        <w:rPr>
          <w:sz w:val="28"/>
          <w:szCs w:val="28"/>
        </w:rPr>
      </w:pPr>
      <w:r w:rsidRPr="00BF5548">
        <w:rPr>
          <w:sz w:val="28"/>
          <w:szCs w:val="28"/>
        </w:rPr>
        <w:t>Бюджетная</w:t>
      </w:r>
      <w:r>
        <w:rPr>
          <w:sz w:val="28"/>
          <w:szCs w:val="28"/>
        </w:rPr>
        <w:t xml:space="preserve"> </w:t>
      </w:r>
      <w:r w:rsidRPr="00BF5548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</w:t>
      </w:r>
      <w:r w:rsidRPr="00BF5548">
        <w:rPr>
          <w:sz w:val="28"/>
          <w:szCs w:val="28"/>
        </w:rPr>
        <w:t>бюджетов, которая в соответствии с Бюджетным</w:t>
      </w:r>
      <w:r>
        <w:rPr>
          <w:sz w:val="28"/>
          <w:szCs w:val="28"/>
        </w:rPr>
        <w:t xml:space="preserve"> </w:t>
      </w:r>
      <w:r w:rsidRPr="00BF5548">
        <w:rPr>
          <w:sz w:val="28"/>
          <w:szCs w:val="28"/>
        </w:rPr>
        <w:t>кодексом Российской Федерации является единой для бюджетов бюджетной</w:t>
      </w:r>
      <w:r>
        <w:rPr>
          <w:sz w:val="28"/>
          <w:szCs w:val="28"/>
        </w:rPr>
        <w:t xml:space="preserve"> </w:t>
      </w:r>
      <w:r w:rsidRPr="00BF5548">
        <w:rPr>
          <w:sz w:val="28"/>
          <w:szCs w:val="28"/>
        </w:rPr>
        <w:t>системы Российской Федерации, применяется в соответс</w:t>
      </w:r>
      <w:r>
        <w:rPr>
          <w:sz w:val="28"/>
          <w:szCs w:val="28"/>
        </w:rPr>
        <w:t>твии с п</w:t>
      </w:r>
      <w:r w:rsidRPr="00BF5548">
        <w:rPr>
          <w:sz w:val="28"/>
          <w:szCs w:val="28"/>
        </w:rPr>
        <w:t>орядком,</w:t>
      </w:r>
      <w:r>
        <w:rPr>
          <w:sz w:val="28"/>
          <w:szCs w:val="28"/>
        </w:rPr>
        <w:t xml:space="preserve"> </w:t>
      </w:r>
      <w:r w:rsidRPr="00BF5548">
        <w:rPr>
          <w:sz w:val="28"/>
          <w:szCs w:val="28"/>
        </w:rPr>
        <w:t>утвержденным Министерством финансов Российской Федерации.</w:t>
      </w:r>
    </w:p>
    <w:p w:rsidR="00293A8F" w:rsidRDefault="00BF5548" w:rsidP="00FD1B95">
      <w:pPr>
        <w:ind w:firstLine="851"/>
        <w:jc w:val="both"/>
        <w:rPr>
          <w:sz w:val="28"/>
          <w:szCs w:val="28"/>
        </w:rPr>
      </w:pPr>
      <w:r w:rsidRPr="00BF5548">
        <w:rPr>
          <w:sz w:val="28"/>
          <w:szCs w:val="28"/>
        </w:rPr>
        <w:t>Настоящие Порядок формирования и применения кодов бюджетной</w:t>
      </w:r>
      <w:r>
        <w:rPr>
          <w:sz w:val="28"/>
          <w:szCs w:val="28"/>
        </w:rPr>
        <w:t xml:space="preserve"> </w:t>
      </w:r>
      <w:r w:rsidRPr="00BF5548">
        <w:rPr>
          <w:sz w:val="28"/>
          <w:szCs w:val="28"/>
        </w:rPr>
        <w:t xml:space="preserve">классификации Российской Федерации в части, относящейся к бюджету </w:t>
      </w:r>
      <w:r w:rsidRPr="00362664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362664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местный бюджет</w:t>
      </w:r>
      <w:r w:rsidR="00362664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362664">
        <w:rPr>
          <w:sz w:val="28"/>
          <w:szCs w:val="28"/>
        </w:rPr>
        <w:t xml:space="preserve"> </w:t>
      </w:r>
      <w:r w:rsidR="00AC0BE1" w:rsidRPr="00540C6B">
        <w:rPr>
          <w:sz w:val="28"/>
          <w:szCs w:val="28"/>
        </w:rPr>
        <w:t xml:space="preserve">разработано в соответствии </w:t>
      </w:r>
      <w:r w:rsidR="00E230EF" w:rsidRPr="00E230EF">
        <w:rPr>
          <w:sz w:val="28"/>
          <w:szCs w:val="28"/>
        </w:rPr>
        <w:t>со статьями 9 и 21 Бюджетного кодекса Российской Федерации</w:t>
      </w:r>
      <w:r w:rsidR="00362664">
        <w:rPr>
          <w:sz w:val="28"/>
          <w:szCs w:val="28"/>
        </w:rPr>
        <w:t xml:space="preserve">, </w:t>
      </w:r>
      <w:r w:rsidR="00B94F54" w:rsidRPr="00017BA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94F54">
        <w:rPr>
          <w:sz w:val="28"/>
          <w:szCs w:val="28"/>
        </w:rPr>
        <w:t xml:space="preserve">, </w:t>
      </w:r>
      <w:r w:rsidR="00D93B66" w:rsidRPr="007A7446">
        <w:rPr>
          <w:sz w:val="28"/>
          <w:szCs w:val="28"/>
        </w:rPr>
        <w:t>решением совета депутатов муниципального образования «Кузьмоловское городское поселение» от 01.05.2021 №240</w:t>
      </w:r>
      <w:r w:rsidR="00D93B66">
        <w:rPr>
          <w:sz w:val="28"/>
          <w:szCs w:val="28"/>
        </w:rPr>
        <w:t xml:space="preserve"> «Об утверждение </w:t>
      </w:r>
      <w:r w:rsidR="00D93B66" w:rsidRPr="007A7446">
        <w:rPr>
          <w:sz w:val="28"/>
          <w:szCs w:val="28"/>
        </w:rPr>
        <w:t>Положения о бюджетном процессе муниципального образования «Кузьмоловское городское поселение» Всеволожского муниципального района Ленинградской области</w:t>
      </w:r>
      <w:r w:rsidR="00D93B66">
        <w:rPr>
          <w:sz w:val="28"/>
          <w:szCs w:val="28"/>
        </w:rPr>
        <w:t xml:space="preserve">», </w:t>
      </w:r>
      <w:r w:rsidR="00AC0BE1" w:rsidRPr="00540C6B">
        <w:rPr>
          <w:sz w:val="28"/>
          <w:szCs w:val="28"/>
        </w:rPr>
        <w:t xml:space="preserve">приказом Министерства финансов Российской Федерации от </w:t>
      </w:r>
      <w:r w:rsidR="00362664">
        <w:rPr>
          <w:sz w:val="28"/>
          <w:szCs w:val="28"/>
        </w:rPr>
        <w:t>24</w:t>
      </w:r>
      <w:r w:rsidR="004475D1">
        <w:rPr>
          <w:sz w:val="28"/>
          <w:szCs w:val="28"/>
        </w:rPr>
        <w:t>.0</w:t>
      </w:r>
      <w:r w:rsidR="00362664">
        <w:rPr>
          <w:sz w:val="28"/>
          <w:szCs w:val="28"/>
        </w:rPr>
        <w:t>5</w:t>
      </w:r>
      <w:r w:rsidR="004475D1">
        <w:rPr>
          <w:sz w:val="28"/>
          <w:szCs w:val="28"/>
        </w:rPr>
        <w:t>.20</w:t>
      </w:r>
      <w:r w:rsidR="00362664">
        <w:rPr>
          <w:sz w:val="28"/>
          <w:szCs w:val="28"/>
        </w:rPr>
        <w:t>22</w:t>
      </w:r>
      <w:r w:rsidR="00AC0BE1" w:rsidRPr="00AB1622">
        <w:rPr>
          <w:sz w:val="28"/>
          <w:szCs w:val="28"/>
        </w:rPr>
        <w:t xml:space="preserve"> № </w:t>
      </w:r>
      <w:r w:rsidR="004475D1" w:rsidRPr="00AB1622">
        <w:rPr>
          <w:sz w:val="28"/>
          <w:szCs w:val="28"/>
        </w:rPr>
        <w:t>8</w:t>
      </w:r>
      <w:r w:rsidR="00362664">
        <w:rPr>
          <w:sz w:val="28"/>
          <w:szCs w:val="28"/>
        </w:rPr>
        <w:t>2</w:t>
      </w:r>
      <w:r w:rsidR="00AC0BE1" w:rsidRPr="00AB1622">
        <w:rPr>
          <w:sz w:val="28"/>
          <w:szCs w:val="28"/>
        </w:rPr>
        <w:t>н «</w:t>
      </w:r>
      <w:r w:rsidR="004475D1" w:rsidRPr="00AB1622">
        <w:rPr>
          <w:sz w:val="28"/>
          <w:szCs w:val="28"/>
          <w:shd w:val="clear" w:color="auto" w:fill="FFFFFF"/>
        </w:rPr>
        <w:t>О Порядке формирования и применения кодов бюджетной классификации Российской Федерации</w:t>
      </w:r>
      <w:r w:rsidR="004475D1" w:rsidRPr="004475D1">
        <w:rPr>
          <w:sz w:val="28"/>
          <w:szCs w:val="28"/>
          <w:shd w:val="clear" w:color="auto" w:fill="FFFFFF"/>
        </w:rPr>
        <w:t>, их структуре и принципах назначения</w:t>
      </w:r>
      <w:r w:rsidR="004475D1">
        <w:rPr>
          <w:sz w:val="28"/>
          <w:szCs w:val="28"/>
        </w:rPr>
        <w:t xml:space="preserve">» (далее – </w:t>
      </w:r>
      <w:r w:rsidR="00293A8F">
        <w:rPr>
          <w:sz w:val="28"/>
          <w:szCs w:val="28"/>
        </w:rPr>
        <w:t>Порядок Министерства финансов</w:t>
      </w:r>
      <w:r w:rsidR="00AC0BE1" w:rsidRPr="00540C6B">
        <w:rPr>
          <w:sz w:val="28"/>
          <w:szCs w:val="28"/>
        </w:rPr>
        <w:t xml:space="preserve">), </w:t>
      </w:r>
      <w:r w:rsidR="00293A8F" w:rsidRPr="00293A8F">
        <w:rPr>
          <w:sz w:val="28"/>
          <w:szCs w:val="28"/>
        </w:rPr>
        <w:t>и устанавливает</w:t>
      </w:r>
      <w:r w:rsidR="00293A8F">
        <w:rPr>
          <w:sz w:val="28"/>
          <w:szCs w:val="28"/>
        </w:rPr>
        <w:t xml:space="preserve"> </w:t>
      </w:r>
      <w:r w:rsidR="00293A8F" w:rsidRPr="00293A8F">
        <w:rPr>
          <w:sz w:val="28"/>
          <w:szCs w:val="28"/>
        </w:rPr>
        <w:t>принципы назначения, структуру, общие требования к порядку формирования</w:t>
      </w:r>
      <w:r w:rsidR="00FD1B95" w:rsidRPr="00FD1B95">
        <w:rPr>
          <w:sz w:val="28"/>
          <w:szCs w:val="28"/>
        </w:rPr>
        <w:t xml:space="preserve"> </w:t>
      </w:r>
      <w:r w:rsidR="00293A8F" w:rsidRPr="00293A8F">
        <w:rPr>
          <w:sz w:val="28"/>
          <w:szCs w:val="28"/>
        </w:rPr>
        <w:t>и применения кодов бюджетной классификации Российской Федерации, а</w:t>
      </w:r>
      <w:r w:rsidR="00293A8F">
        <w:rPr>
          <w:sz w:val="28"/>
          <w:szCs w:val="28"/>
        </w:rPr>
        <w:t xml:space="preserve"> </w:t>
      </w:r>
      <w:r w:rsidR="00293A8F" w:rsidRPr="00293A8F">
        <w:rPr>
          <w:sz w:val="28"/>
          <w:szCs w:val="28"/>
        </w:rPr>
        <w:t>также присвоение кодов составным частям бюджетной классификации</w:t>
      </w:r>
      <w:r w:rsidR="00293A8F">
        <w:rPr>
          <w:sz w:val="28"/>
          <w:szCs w:val="28"/>
        </w:rPr>
        <w:t xml:space="preserve"> </w:t>
      </w:r>
      <w:r w:rsidR="00293A8F" w:rsidRPr="00293A8F">
        <w:rPr>
          <w:sz w:val="28"/>
          <w:szCs w:val="28"/>
        </w:rPr>
        <w:t>Российской Федерации, которые в соответствии с Бюджетным кодексом</w:t>
      </w:r>
      <w:r w:rsidR="00293A8F">
        <w:rPr>
          <w:sz w:val="28"/>
          <w:szCs w:val="28"/>
        </w:rPr>
        <w:t xml:space="preserve"> </w:t>
      </w:r>
      <w:r w:rsidR="00293A8F" w:rsidRPr="00293A8F">
        <w:rPr>
          <w:sz w:val="28"/>
          <w:szCs w:val="28"/>
        </w:rPr>
        <w:t>Российской Федерации являются едиными для бюджетов бюджетной системы Российской Федерации</w:t>
      </w:r>
      <w:r w:rsidR="00293A8F">
        <w:rPr>
          <w:sz w:val="28"/>
          <w:szCs w:val="28"/>
        </w:rPr>
        <w:t>.</w:t>
      </w:r>
    </w:p>
    <w:p w:rsidR="00293A8F" w:rsidRDefault="00293A8F" w:rsidP="00293A8F">
      <w:pPr>
        <w:ind w:firstLine="993"/>
        <w:jc w:val="both"/>
        <w:rPr>
          <w:sz w:val="28"/>
          <w:szCs w:val="28"/>
        </w:rPr>
      </w:pPr>
      <w:r w:rsidRPr="00293A8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293A8F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</w:t>
      </w:r>
      <w:r w:rsidRPr="00293A8F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293A8F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293A8F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362664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293A8F">
        <w:t xml:space="preserve"> </w:t>
      </w:r>
      <w:r w:rsidRPr="00293A8F">
        <w:rPr>
          <w:sz w:val="28"/>
          <w:szCs w:val="28"/>
        </w:rPr>
        <w:t xml:space="preserve">при </w:t>
      </w:r>
      <w:r w:rsidRPr="00293A8F">
        <w:rPr>
          <w:sz w:val="28"/>
          <w:szCs w:val="28"/>
        </w:rPr>
        <w:lastRenderedPageBreak/>
        <w:t>составлении проекта и исполнении</w:t>
      </w:r>
      <w:r>
        <w:rPr>
          <w:sz w:val="28"/>
          <w:szCs w:val="28"/>
        </w:rPr>
        <w:t xml:space="preserve"> </w:t>
      </w:r>
      <w:r w:rsidRPr="00293A8F">
        <w:rPr>
          <w:sz w:val="28"/>
          <w:szCs w:val="28"/>
        </w:rPr>
        <w:t>местного бюджета начиная с бюджета 202</w:t>
      </w:r>
      <w:r>
        <w:rPr>
          <w:sz w:val="28"/>
          <w:szCs w:val="28"/>
        </w:rPr>
        <w:t>3</w:t>
      </w:r>
      <w:r w:rsidRPr="00293A8F">
        <w:rPr>
          <w:sz w:val="28"/>
          <w:szCs w:val="28"/>
        </w:rPr>
        <w:t xml:space="preserve"> года и на плановый период</w:t>
      </w:r>
      <w:r>
        <w:rPr>
          <w:sz w:val="28"/>
          <w:szCs w:val="28"/>
        </w:rPr>
        <w:t xml:space="preserve"> </w:t>
      </w:r>
      <w:r w:rsidRPr="00293A8F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93A8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93A8F">
        <w:rPr>
          <w:sz w:val="28"/>
          <w:szCs w:val="28"/>
        </w:rPr>
        <w:t xml:space="preserve"> годов</w:t>
      </w:r>
      <w:r w:rsidR="00844F65">
        <w:rPr>
          <w:sz w:val="28"/>
          <w:szCs w:val="28"/>
        </w:rPr>
        <w:t>.</w:t>
      </w:r>
    </w:p>
    <w:p w:rsidR="00844F65" w:rsidRPr="00A24EEB" w:rsidRDefault="00844F65" w:rsidP="00AC0BE1">
      <w:pPr>
        <w:jc w:val="center"/>
        <w:rPr>
          <w:b/>
          <w:sz w:val="28"/>
          <w:szCs w:val="28"/>
        </w:rPr>
      </w:pPr>
    </w:p>
    <w:p w:rsidR="00DE114F" w:rsidRPr="00844F65" w:rsidRDefault="00AC0BE1" w:rsidP="00C84977">
      <w:pPr>
        <w:pStyle w:val="ab"/>
        <w:numPr>
          <w:ilvl w:val="0"/>
          <w:numId w:val="17"/>
        </w:numPr>
        <w:jc w:val="center"/>
        <w:rPr>
          <w:b/>
          <w:szCs w:val="28"/>
        </w:rPr>
      </w:pPr>
      <w:r w:rsidRPr="00844F65">
        <w:rPr>
          <w:b/>
          <w:szCs w:val="28"/>
        </w:rPr>
        <w:t xml:space="preserve">Общие подходы </w:t>
      </w:r>
      <w:r w:rsidR="005C4745" w:rsidRPr="00844F65">
        <w:rPr>
          <w:b/>
          <w:szCs w:val="28"/>
        </w:rPr>
        <w:t>и порядок</w:t>
      </w:r>
      <w:r w:rsidRPr="00844F65">
        <w:rPr>
          <w:b/>
          <w:szCs w:val="28"/>
        </w:rPr>
        <w:t xml:space="preserve"> формирования </w:t>
      </w:r>
    </w:p>
    <w:p w:rsidR="00B94F54" w:rsidRDefault="00362664" w:rsidP="00DE114F">
      <w:pPr>
        <w:pStyle w:val="ab"/>
        <w:ind w:left="426"/>
        <w:jc w:val="center"/>
        <w:rPr>
          <w:b/>
          <w:szCs w:val="28"/>
        </w:rPr>
      </w:pPr>
      <w:r w:rsidRPr="00844F65">
        <w:rPr>
          <w:b/>
          <w:szCs w:val="28"/>
        </w:rPr>
        <w:t xml:space="preserve">кодов </w:t>
      </w:r>
      <w:r w:rsidR="00AC0BE1" w:rsidRPr="00844F65">
        <w:rPr>
          <w:b/>
          <w:szCs w:val="28"/>
        </w:rPr>
        <w:t>бюджетной классификации</w:t>
      </w:r>
      <w:r w:rsidR="005C4745" w:rsidRPr="00844F65">
        <w:rPr>
          <w:b/>
          <w:szCs w:val="28"/>
        </w:rPr>
        <w:t xml:space="preserve"> местного бюджета</w:t>
      </w:r>
    </w:p>
    <w:p w:rsidR="00AC0BE1" w:rsidRPr="0053374C" w:rsidRDefault="00AC0BE1" w:rsidP="0053374C">
      <w:pPr>
        <w:rPr>
          <w:b/>
          <w:szCs w:val="28"/>
        </w:rPr>
      </w:pPr>
    </w:p>
    <w:p w:rsidR="001171D6" w:rsidRPr="001171D6" w:rsidRDefault="001171D6" w:rsidP="001171D6">
      <w:pPr>
        <w:pStyle w:val="ab"/>
        <w:ind w:left="142" w:firstLine="567"/>
        <w:rPr>
          <w:rFonts w:eastAsia="Times New Roman"/>
          <w:szCs w:val="28"/>
          <w:lang w:eastAsia="ru-RU"/>
        </w:rPr>
      </w:pPr>
      <w:r w:rsidRPr="001171D6">
        <w:rPr>
          <w:rFonts w:eastAsia="Times New Roman"/>
          <w:szCs w:val="28"/>
          <w:lang w:eastAsia="ru-RU"/>
        </w:rPr>
        <w:t>Бюджетная классификация является группировкой доходов, расходов и источников финансирования дефицитов бюджетов,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:rsidR="00B94F54" w:rsidRPr="001171D6" w:rsidRDefault="00B94F54" w:rsidP="001171D6">
      <w:pPr>
        <w:pStyle w:val="ab"/>
        <w:ind w:left="142" w:firstLine="567"/>
        <w:rPr>
          <w:rFonts w:eastAsia="Times New Roman"/>
          <w:szCs w:val="28"/>
          <w:lang w:eastAsia="ru-RU"/>
        </w:rPr>
      </w:pPr>
      <w:r w:rsidRPr="001171D6">
        <w:rPr>
          <w:rFonts w:eastAsia="Times New Roman"/>
          <w:szCs w:val="28"/>
          <w:lang w:eastAsia="ru-RU"/>
        </w:rPr>
        <w:t>Бюджетная классификация Российской Федерации в части, относящейся к бюджету муниципального образования «Кузьмоловское городское поселение» Всеволожского муниципального района Ленинградской области включает:</w:t>
      </w:r>
    </w:p>
    <w:p w:rsidR="00B94F54" w:rsidRPr="001171D6" w:rsidRDefault="00B94F54" w:rsidP="001171D6">
      <w:pPr>
        <w:pStyle w:val="ab"/>
        <w:ind w:left="142" w:firstLine="567"/>
        <w:rPr>
          <w:rFonts w:eastAsia="Times New Roman"/>
          <w:szCs w:val="28"/>
          <w:lang w:eastAsia="ru-RU"/>
        </w:rPr>
      </w:pPr>
      <w:r w:rsidRPr="001171D6">
        <w:rPr>
          <w:rFonts w:eastAsia="Times New Roman"/>
          <w:szCs w:val="28"/>
          <w:lang w:eastAsia="ru-RU"/>
        </w:rPr>
        <w:t>- классификацию доходов местного бюджета;</w:t>
      </w:r>
    </w:p>
    <w:p w:rsidR="00B94F54" w:rsidRPr="001171D6" w:rsidRDefault="00B94F54" w:rsidP="001171D6">
      <w:pPr>
        <w:pStyle w:val="ab"/>
        <w:ind w:left="142" w:firstLine="567"/>
        <w:rPr>
          <w:rFonts w:eastAsia="Times New Roman"/>
          <w:szCs w:val="28"/>
          <w:lang w:eastAsia="ru-RU"/>
        </w:rPr>
      </w:pPr>
      <w:r w:rsidRPr="001171D6">
        <w:rPr>
          <w:rFonts w:eastAsia="Times New Roman"/>
          <w:szCs w:val="28"/>
          <w:lang w:eastAsia="ru-RU"/>
        </w:rPr>
        <w:t>- классификацию расходов местного бюджета;</w:t>
      </w:r>
    </w:p>
    <w:p w:rsidR="00B94F54" w:rsidRPr="001171D6" w:rsidRDefault="00B94F54" w:rsidP="001171D6">
      <w:pPr>
        <w:pStyle w:val="ab"/>
        <w:ind w:left="142" w:firstLine="567"/>
        <w:rPr>
          <w:rFonts w:eastAsia="Times New Roman"/>
          <w:szCs w:val="28"/>
          <w:lang w:eastAsia="ru-RU"/>
        </w:rPr>
      </w:pPr>
      <w:r w:rsidRPr="001171D6">
        <w:rPr>
          <w:rFonts w:eastAsia="Times New Roman"/>
          <w:szCs w:val="28"/>
          <w:lang w:eastAsia="ru-RU"/>
        </w:rPr>
        <w:t>- классификацию источников финансирования дефицитов местного бюджета;</w:t>
      </w:r>
    </w:p>
    <w:p w:rsidR="00B94F54" w:rsidRPr="001171D6" w:rsidRDefault="00B94F54" w:rsidP="001171D6">
      <w:pPr>
        <w:pStyle w:val="ab"/>
        <w:ind w:left="142" w:firstLine="567"/>
        <w:rPr>
          <w:rFonts w:eastAsia="Times New Roman"/>
          <w:szCs w:val="28"/>
          <w:lang w:eastAsia="ru-RU"/>
        </w:rPr>
      </w:pPr>
      <w:r w:rsidRPr="001171D6">
        <w:rPr>
          <w:rFonts w:eastAsia="Times New Roman"/>
          <w:szCs w:val="28"/>
          <w:lang w:eastAsia="ru-RU"/>
        </w:rPr>
        <w:t>- классификацию операций публично-правовых образований (далее - классификация операций сектора государственного управления).</w:t>
      </w:r>
    </w:p>
    <w:p w:rsidR="00450583" w:rsidRDefault="00450583" w:rsidP="00DE114F">
      <w:pPr>
        <w:pStyle w:val="ab"/>
        <w:ind w:left="426"/>
        <w:jc w:val="center"/>
        <w:rPr>
          <w:b/>
          <w:szCs w:val="28"/>
        </w:rPr>
      </w:pPr>
    </w:p>
    <w:p w:rsidR="00450583" w:rsidRDefault="00450583" w:rsidP="00450583">
      <w:pPr>
        <w:pStyle w:val="ab"/>
        <w:ind w:left="426"/>
        <w:jc w:val="center"/>
        <w:rPr>
          <w:b/>
          <w:szCs w:val="28"/>
        </w:rPr>
      </w:pPr>
      <w:r>
        <w:rPr>
          <w:b/>
          <w:szCs w:val="28"/>
        </w:rPr>
        <w:t xml:space="preserve">2.1 </w:t>
      </w:r>
      <w:r w:rsidRPr="00450583">
        <w:rPr>
          <w:b/>
          <w:szCs w:val="28"/>
        </w:rPr>
        <w:t>Классификация доходов местного бюджета</w:t>
      </w:r>
    </w:p>
    <w:p w:rsidR="00D93B66" w:rsidRPr="00D93B66" w:rsidRDefault="00D93B66" w:rsidP="00D93B66">
      <w:pPr>
        <w:pStyle w:val="ab"/>
        <w:ind w:left="142" w:firstLine="567"/>
        <w:rPr>
          <w:rFonts w:eastAsia="Times New Roman"/>
          <w:szCs w:val="28"/>
          <w:lang w:eastAsia="ru-RU"/>
        </w:rPr>
      </w:pPr>
      <w:r w:rsidRPr="00D93B66">
        <w:rPr>
          <w:rFonts w:eastAsia="Times New Roman"/>
          <w:szCs w:val="28"/>
          <w:lang w:eastAsia="ru-RU"/>
        </w:rPr>
        <w:t xml:space="preserve">Классификация доходов </w:t>
      </w:r>
      <w:r w:rsidR="0064472B">
        <w:rPr>
          <w:rFonts w:eastAsia="Times New Roman"/>
          <w:szCs w:val="28"/>
          <w:lang w:eastAsia="ru-RU"/>
        </w:rPr>
        <w:t xml:space="preserve">местного бюджета </w:t>
      </w:r>
      <w:r w:rsidR="0064472B" w:rsidRPr="00605E48">
        <w:rPr>
          <w:szCs w:val="28"/>
        </w:rPr>
        <w:t xml:space="preserve">(далее – классификация </w:t>
      </w:r>
      <w:r w:rsidR="0064472B">
        <w:rPr>
          <w:szCs w:val="28"/>
        </w:rPr>
        <w:t>доходов)</w:t>
      </w:r>
      <w:r w:rsidRPr="00D93B66">
        <w:rPr>
          <w:rFonts w:eastAsia="Times New Roman"/>
          <w:szCs w:val="28"/>
          <w:lang w:eastAsia="ru-RU"/>
        </w:rPr>
        <w:t xml:space="preserve"> является группировкой доходов бюджетов</w:t>
      </w:r>
      <w:r>
        <w:rPr>
          <w:rFonts w:eastAsia="Times New Roman"/>
          <w:szCs w:val="28"/>
          <w:lang w:eastAsia="ru-RU"/>
        </w:rPr>
        <w:t xml:space="preserve"> </w:t>
      </w:r>
      <w:r w:rsidRPr="00D93B66">
        <w:rPr>
          <w:rFonts w:eastAsia="Times New Roman"/>
          <w:szCs w:val="28"/>
          <w:lang w:eastAsia="ru-RU"/>
        </w:rPr>
        <w:t>бюджетной системы Российской Федерации.</w:t>
      </w:r>
    </w:p>
    <w:p w:rsidR="00D93B66" w:rsidRPr="00D93B66" w:rsidRDefault="00D93B66" w:rsidP="00D93B66">
      <w:pPr>
        <w:pStyle w:val="ab"/>
        <w:ind w:left="142" w:firstLine="567"/>
        <w:rPr>
          <w:rFonts w:eastAsia="Times New Roman"/>
          <w:szCs w:val="28"/>
          <w:lang w:eastAsia="ru-RU"/>
        </w:rPr>
      </w:pPr>
      <w:r w:rsidRPr="00D93B66">
        <w:rPr>
          <w:rFonts w:eastAsia="Times New Roman"/>
          <w:szCs w:val="28"/>
          <w:lang w:eastAsia="ru-RU"/>
        </w:rPr>
        <w:t xml:space="preserve">Код классификации доходов </w:t>
      </w:r>
      <w:r w:rsidR="0064472B" w:rsidRPr="00C97CD6">
        <w:rPr>
          <w:szCs w:val="28"/>
        </w:rPr>
        <w:t>состоит из 20 знаков</w:t>
      </w:r>
      <w:r w:rsidR="0064472B">
        <w:rPr>
          <w:rFonts w:eastAsia="Times New Roman"/>
          <w:szCs w:val="28"/>
          <w:lang w:eastAsia="ru-RU"/>
        </w:rPr>
        <w:t xml:space="preserve">. </w:t>
      </w:r>
      <w:r w:rsidRPr="00D93B66">
        <w:rPr>
          <w:rFonts w:eastAsia="Times New Roman"/>
          <w:szCs w:val="28"/>
          <w:lang w:eastAsia="ru-RU"/>
        </w:rPr>
        <w:t>Структура</w:t>
      </w:r>
      <w:r>
        <w:rPr>
          <w:rFonts w:eastAsia="Times New Roman"/>
          <w:szCs w:val="28"/>
          <w:lang w:eastAsia="ru-RU"/>
        </w:rPr>
        <w:t xml:space="preserve"> </w:t>
      </w:r>
      <w:r w:rsidRPr="00D93B66">
        <w:rPr>
          <w:rFonts w:eastAsia="Times New Roman"/>
          <w:szCs w:val="28"/>
          <w:lang w:eastAsia="ru-RU"/>
        </w:rPr>
        <w:t>двадцатизначного кода классификации доходов бюджетов является единой для</w:t>
      </w:r>
      <w:r>
        <w:rPr>
          <w:rFonts w:eastAsia="Times New Roman"/>
          <w:szCs w:val="28"/>
          <w:lang w:eastAsia="ru-RU"/>
        </w:rPr>
        <w:t xml:space="preserve"> </w:t>
      </w:r>
      <w:r w:rsidRPr="00D93B66">
        <w:rPr>
          <w:rFonts w:eastAsia="Times New Roman"/>
          <w:szCs w:val="28"/>
          <w:lang w:eastAsia="ru-RU"/>
        </w:rPr>
        <w:t>бюджетной системы Российской Федерации и включает следующие составные части</w:t>
      </w:r>
      <w:r w:rsidR="001556F2">
        <w:rPr>
          <w:rFonts w:eastAsia="Times New Roman"/>
          <w:szCs w:val="28"/>
          <w:lang w:eastAsia="ru-RU"/>
        </w:rPr>
        <w:t xml:space="preserve"> (Таблица 1)</w:t>
      </w:r>
      <w:r w:rsidRPr="00D93B66">
        <w:rPr>
          <w:rFonts w:eastAsia="Times New Roman"/>
          <w:szCs w:val="28"/>
          <w:lang w:eastAsia="ru-RU"/>
        </w:rPr>
        <w:t>:</w:t>
      </w:r>
    </w:p>
    <w:p w:rsidR="00D93B66" w:rsidRPr="00D93B66" w:rsidRDefault="00D93B66" w:rsidP="00D93B66">
      <w:pPr>
        <w:pStyle w:val="ab"/>
        <w:ind w:left="142" w:firstLine="567"/>
        <w:rPr>
          <w:rFonts w:eastAsia="Times New Roman"/>
          <w:szCs w:val="28"/>
          <w:lang w:eastAsia="ru-RU"/>
        </w:rPr>
      </w:pPr>
      <w:r w:rsidRPr="00D93B66">
        <w:rPr>
          <w:rFonts w:eastAsia="Times New Roman"/>
          <w:szCs w:val="28"/>
          <w:lang w:eastAsia="ru-RU"/>
        </w:rPr>
        <w:t>код главного администратора доходов бюджета (1 - 3 разряды);</w:t>
      </w:r>
    </w:p>
    <w:p w:rsidR="00D93B66" w:rsidRPr="00D93B66" w:rsidRDefault="00D93B66" w:rsidP="00D93B66">
      <w:pPr>
        <w:pStyle w:val="ab"/>
        <w:ind w:left="142" w:firstLine="567"/>
        <w:rPr>
          <w:rFonts w:eastAsia="Times New Roman"/>
          <w:szCs w:val="28"/>
          <w:lang w:eastAsia="ru-RU"/>
        </w:rPr>
      </w:pPr>
      <w:r w:rsidRPr="00D93B66">
        <w:rPr>
          <w:rFonts w:eastAsia="Times New Roman"/>
          <w:szCs w:val="28"/>
          <w:lang w:eastAsia="ru-RU"/>
        </w:rPr>
        <w:t>код вида доходов бюджетов (4 - 13 разряды);</w:t>
      </w:r>
    </w:p>
    <w:p w:rsidR="00605E48" w:rsidRDefault="00D93B66" w:rsidP="00D93B66">
      <w:pPr>
        <w:pStyle w:val="ab"/>
        <w:ind w:left="142" w:firstLine="567"/>
        <w:rPr>
          <w:rFonts w:eastAsia="Times New Roman"/>
          <w:szCs w:val="28"/>
          <w:lang w:eastAsia="ru-RU"/>
        </w:rPr>
      </w:pPr>
      <w:r w:rsidRPr="00D93B66">
        <w:rPr>
          <w:rFonts w:eastAsia="Times New Roman"/>
          <w:szCs w:val="28"/>
          <w:lang w:eastAsia="ru-RU"/>
        </w:rPr>
        <w:t>код подвида доходов бюджето</w:t>
      </w:r>
      <w:r w:rsidR="00713C7D">
        <w:rPr>
          <w:rFonts w:eastAsia="Times New Roman"/>
          <w:szCs w:val="28"/>
          <w:lang w:eastAsia="ru-RU"/>
        </w:rPr>
        <w:t>в (14 - 20 разряды).</w:t>
      </w:r>
    </w:p>
    <w:p w:rsidR="00713C7D" w:rsidRDefault="001556F2" w:rsidP="00713C7D">
      <w:pPr>
        <w:pStyle w:val="ab"/>
        <w:ind w:left="142" w:firstLine="567"/>
        <w:jc w:val="right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</w:t>
      </w:r>
      <w:r w:rsidR="00713C7D" w:rsidRPr="00C97CD6">
        <w:rPr>
          <w:szCs w:val="28"/>
        </w:rPr>
        <w:t>Таблица 1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499"/>
        <w:gridCol w:w="499"/>
        <w:gridCol w:w="615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70"/>
        <w:gridCol w:w="425"/>
        <w:gridCol w:w="425"/>
        <w:gridCol w:w="426"/>
        <w:gridCol w:w="567"/>
        <w:gridCol w:w="567"/>
        <w:gridCol w:w="425"/>
      </w:tblGrid>
      <w:tr w:rsidR="0064472B" w:rsidTr="00713C7D">
        <w:trPr>
          <w:trHeight w:val="72"/>
        </w:trPr>
        <w:tc>
          <w:tcPr>
            <w:tcW w:w="9908" w:type="dxa"/>
            <w:gridSpan w:val="20"/>
          </w:tcPr>
          <w:p w:rsidR="0064472B" w:rsidRPr="0064472B" w:rsidRDefault="0064472B">
            <w:pPr>
              <w:autoSpaceDE w:val="0"/>
              <w:autoSpaceDN w:val="0"/>
              <w:adjustRightInd w:val="0"/>
              <w:jc w:val="center"/>
            </w:pPr>
            <w:r w:rsidRPr="0064472B">
              <w:t xml:space="preserve">Структура кода классификации доходов бюджетов </w:t>
            </w:r>
          </w:p>
        </w:tc>
      </w:tr>
      <w:tr w:rsidR="0064472B" w:rsidTr="00713C7D">
        <w:tc>
          <w:tcPr>
            <w:tcW w:w="1497" w:type="dxa"/>
            <w:gridSpan w:val="3"/>
            <w:vMerge w:val="restart"/>
          </w:tcPr>
          <w:p w:rsidR="0064472B" w:rsidRDefault="00644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72B">
              <w:t>Код главного администратора доходов бюджета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6" w:type="dxa"/>
            <w:gridSpan w:val="10"/>
          </w:tcPr>
          <w:p w:rsidR="0064472B" w:rsidRPr="0064472B" w:rsidRDefault="0064472B">
            <w:pPr>
              <w:autoSpaceDE w:val="0"/>
              <w:autoSpaceDN w:val="0"/>
              <w:adjustRightInd w:val="0"/>
              <w:jc w:val="center"/>
            </w:pPr>
            <w:r w:rsidRPr="0064472B">
              <w:t xml:space="preserve">Код вида доходов бюджетов </w:t>
            </w:r>
          </w:p>
        </w:tc>
        <w:tc>
          <w:tcPr>
            <w:tcW w:w="3305" w:type="dxa"/>
            <w:gridSpan w:val="7"/>
          </w:tcPr>
          <w:p w:rsidR="0064472B" w:rsidRPr="0064472B" w:rsidRDefault="0064472B">
            <w:pPr>
              <w:autoSpaceDE w:val="0"/>
              <w:autoSpaceDN w:val="0"/>
              <w:adjustRightInd w:val="0"/>
              <w:jc w:val="center"/>
            </w:pPr>
            <w:r w:rsidRPr="0064472B">
              <w:t xml:space="preserve">Код подвида доходов бюджетов </w:t>
            </w:r>
          </w:p>
        </w:tc>
      </w:tr>
      <w:tr w:rsidR="0064472B" w:rsidTr="00713C7D">
        <w:tc>
          <w:tcPr>
            <w:tcW w:w="1497" w:type="dxa"/>
            <w:gridSpan w:val="3"/>
            <w:vMerge/>
          </w:tcPr>
          <w:p w:rsidR="0064472B" w:rsidRDefault="00644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4472B" w:rsidRPr="0064472B" w:rsidRDefault="0064472B">
            <w:pPr>
              <w:autoSpaceDE w:val="0"/>
              <w:autoSpaceDN w:val="0"/>
              <w:adjustRightInd w:val="0"/>
              <w:jc w:val="center"/>
            </w:pPr>
            <w:r w:rsidRPr="0064472B">
              <w:t xml:space="preserve">группа доходов </w:t>
            </w:r>
          </w:p>
        </w:tc>
        <w:tc>
          <w:tcPr>
            <w:tcW w:w="998" w:type="dxa"/>
            <w:gridSpan w:val="2"/>
          </w:tcPr>
          <w:p w:rsidR="0064472B" w:rsidRPr="0064472B" w:rsidRDefault="0064472B">
            <w:pPr>
              <w:autoSpaceDE w:val="0"/>
              <w:autoSpaceDN w:val="0"/>
              <w:adjustRightInd w:val="0"/>
              <w:jc w:val="center"/>
            </w:pPr>
            <w:r w:rsidRPr="0064472B">
              <w:t xml:space="preserve">подгруппа доходов </w:t>
            </w:r>
          </w:p>
        </w:tc>
        <w:tc>
          <w:tcPr>
            <w:tcW w:w="998" w:type="dxa"/>
            <w:gridSpan w:val="2"/>
          </w:tcPr>
          <w:p w:rsidR="0064472B" w:rsidRPr="0064472B" w:rsidRDefault="0064472B">
            <w:pPr>
              <w:autoSpaceDE w:val="0"/>
              <w:autoSpaceDN w:val="0"/>
              <w:adjustRightInd w:val="0"/>
              <w:jc w:val="center"/>
            </w:pPr>
            <w:r w:rsidRPr="0064472B">
              <w:t xml:space="preserve">статья доходов </w:t>
            </w:r>
          </w:p>
        </w:tc>
        <w:tc>
          <w:tcPr>
            <w:tcW w:w="1497" w:type="dxa"/>
            <w:gridSpan w:val="3"/>
          </w:tcPr>
          <w:p w:rsidR="0064472B" w:rsidRPr="0064472B" w:rsidRDefault="0064472B">
            <w:pPr>
              <w:autoSpaceDE w:val="0"/>
              <w:autoSpaceDN w:val="0"/>
              <w:adjustRightInd w:val="0"/>
              <w:jc w:val="center"/>
            </w:pPr>
            <w:r w:rsidRPr="0064472B">
              <w:t xml:space="preserve">подстатья доходов </w:t>
            </w:r>
          </w:p>
        </w:tc>
        <w:tc>
          <w:tcPr>
            <w:tcW w:w="998" w:type="dxa"/>
            <w:gridSpan w:val="2"/>
          </w:tcPr>
          <w:p w:rsidR="0064472B" w:rsidRPr="0064472B" w:rsidRDefault="0064472B">
            <w:pPr>
              <w:autoSpaceDE w:val="0"/>
              <w:autoSpaceDN w:val="0"/>
              <w:adjustRightInd w:val="0"/>
              <w:jc w:val="center"/>
            </w:pPr>
            <w:r w:rsidRPr="0064472B">
              <w:t xml:space="preserve">элемент доходов </w:t>
            </w:r>
          </w:p>
        </w:tc>
        <w:tc>
          <w:tcPr>
            <w:tcW w:w="1746" w:type="dxa"/>
            <w:gridSpan w:val="4"/>
          </w:tcPr>
          <w:p w:rsidR="0064472B" w:rsidRPr="0064472B" w:rsidRDefault="0064472B">
            <w:pPr>
              <w:autoSpaceDE w:val="0"/>
              <w:autoSpaceDN w:val="0"/>
              <w:adjustRightInd w:val="0"/>
              <w:jc w:val="center"/>
            </w:pPr>
            <w:r w:rsidRPr="0064472B">
              <w:t xml:space="preserve">группа подвида доходов бюджетов </w:t>
            </w:r>
          </w:p>
        </w:tc>
        <w:tc>
          <w:tcPr>
            <w:tcW w:w="1559" w:type="dxa"/>
            <w:gridSpan w:val="3"/>
          </w:tcPr>
          <w:p w:rsidR="0064472B" w:rsidRPr="0064472B" w:rsidRDefault="0064472B">
            <w:pPr>
              <w:autoSpaceDE w:val="0"/>
              <w:autoSpaceDN w:val="0"/>
              <w:adjustRightInd w:val="0"/>
              <w:jc w:val="center"/>
            </w:pPr>
            <w:r w:rsidRPr="0064472B">
              <w:t xml:space="preserve">аналитическая группа подвида доходов бюджетов </w:t>
            </w:r>
          </w:p>
        </w:tc>
      </w:tr>
      <w:tr w:rsidR="00713C7D" w:rsidTr="00713C7D">
        <w:tc>
          <w:tcPr>
            <w:tcW w:w="499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1 </w:t>
            </w:r>
          </w:p>
        </w:tc>
        <w:tc>
          <w:tcPr>
            <w:tcW w:w="499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2 </w:t>
            </w:r>
          </w:p>
        </w:tc>
        <w:tc>
          <w:tcPr>
            <w:tcW w:w="499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3 </w:t>
            </w:r>
          </w:p>
        </w:tc>
        <w:tc>
          <w:tcPr>
            <w:tcW w:w="615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4 </w:t>
            </w:r>
          </w:p>
        </w:tc>
        <w:tc>
          <w:tcPr>
            <w:tcW w:w="499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5 </w:t>
            </w:r>
          </w:p>
        </w:tc>
        <w:tc>
          <w:tcPr>
            <w:tcW w:w="499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6 </w:t>
            </w:r>
          </w:p>
        </w:tc>
        <w:tc>
          <w:tcPr>
            <w:tcW w:w="499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7 </w:t>
            </w:r>
          </w:p>
        </w:tc>
        <w:tc>
          <w:tcPr>
            <w:tcW w:w="499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8 </w:t>
            </w:r>
          </w:p>
        </w:tc>
        <w:tc>
          <w:tcPr>
            <w:tcW w:w="499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9 </w:t>
            </w:r>
          </w:p>
        </w:tc>
        <w:tc>
          <w:tcPr>
            <w:tcW w:w="499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10 </w:t>
            </w:r>
          </w:p>
        </w:tc>
        <w:tc>
          <w:tcPr>
            <w:tcW w:w="499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11 </w:t>
            </w:r>
          </w:p>
        </w:tc>
        <w:tc>
          <w:tcPr>
            <w:tcW w:w="499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12 </w:t>
            </w:r>
          </w:p>
        </w:tc>
        <w:tc>
          <w:tcPr>
            <w:tcW w:w="499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13 </w:t>
            </w:r>
          </w:p>
        </w:tc>
        <w:tc>
          <w:tcPr>
            <w:tcW w:w="470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14 </w:t>
            </w:r>
          </w:p>
        </w:tc>
        <w:tc>
          <w:tcPr>
            <w:tcW w:w="425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15 </w:t>
            </w:r>
          </w:p>
        </w:tc>
        <w:tc>
          <w:tcPr>
            <w:tcW w:w="425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16 </w:t>
            </w:r>
          </w:p>
        </w:tc>
        <w:tc>
          <w:tcPr>
            <w:tcW w:w="426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17 </w:t>
            </w:r>
          </w:p>
        </w:tc>
        <w:tc>
          <w:tcPr>
            <w:tcW w:w="567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18 </w:t>
            </w:r>
          </w:p>
        </w:tc>
        <w:tc>
          <w:tcPr>
            <w:tcW w:w="567" w:type="dxa"/>
          </w:tcPr>
          <w:p w:rsidR="0064472B" w:rsidRPr="0064472B" w:rsidRDefault="0064472B" w:rsidP="0064472B">
            <w:pPr>
              <w:jc w:val="center"/>
            </w:pPr>
            <w:r w:rsidRPr="0064472B">
              <w:t xml:space="preserve">19 </w:t>
            </w:r>
          </w:p>
        </w:tc>
        <w:tc>
          <w:tcPr>
            <w:tcW w:w="425" w:type="dxa"/>
          </w:tcPr>
          <w:p w:rsidR="0064472B" w:rsidRPr="00713C7D" w:rsidRDefault="0064472B" w:rsidP="00713C7D">
            <w:pPr>
              <w:jc w:val="center"/>
            </w:pPr>
            <w:r w:rsidRPr="00713C7D">
              <w:t xml:space="preserve">20 </w:t>
            </w:r>
          </w:p>
        </w:tc>
      </w:tr>
      <w:tr w:rsidR="00DA4675" w:rsidRPr="000205AE" w:rsidTr="0053374C">
        <w:trPr>
          <w:trHeight w:val="139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675" w:rsidRPr="00EF4824" w:rsidRDefault="00DA4675" w:rsidP="00DA4675">
            <w:pPr>
              <w:jc w:val="center"/>
            </w:pPr>
            <w:r w:rsidRPr="00EF4824">
              <w:t> </w:t>
            </w:r>
          </w:p>
        </w:tc>
      </w:tr>
    </w:tbl>
    <w:p w:rsidR="00D93B66" w:rsidRDefault="00D93B66" w:rsidP="0064472B">
      <w:pPr>
        <w:pStyle w:val="ab"/>
        <w:ind w:left="0" w:firstLine="709"/>
        <w:rPr>
          <w:rFonts w:eastAsia="Times New Roman"/>
          <w:szCs w:val="28"/>
          <w:lang w:eastAsia="ru-RU"/>
        </w:rPr>
      </w:pPr>
      <w:r w:rsidRPr="00752CB5">
        <w:rPr>
          <w:rFonts w:eastAsia="Times New Roman"/>
          <w:szCs w:val="28"/>
          <w:lang w:eastAsia="ru-RU"/>
        </w:rPr>
        <w:lastRenderedPageBreak/>
        <w:t xml:space="preserve">2.1.1 Код главного администратора доходов местного бюджета устанавливается </w:t>
      </w:r>
      <w:r w:rsidR="0050678B">
        <w:rPr>
          <w:rFonts w:eastAsia="Times New Roman"/>
          <w:szCs w:val="28"/>
          <w:lang w:eastAsia="ru-RU"/>
        </w:rPr>
        <w:t xml:space="preserve">отдельным нормативным актом </w:t>
      </w:r>
      <w:r w:rsidR="00992E10" w:rsidRPr="0050678B">
        <w:rPr>
          <w:rFonts w:eastAsia="Times New Roman"/>
          <w:szCs w:val="28"/>
          <w:lang w:eastAsia="ru-RU"/>
        </w:rPr>
        <w:t xml:space="preserve">местной администрацией муниципального образования </w:t>
      </w:r>
      <w:r w:rsidR="00992E10" w:rsidRPr="0050678B">
        <w:rPr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992E10" w:rsidRPr="0050678B">
        <w:rPr>
          <w:rFonts w:eastAsia="Times New Roman"/>
          <w:szCs w:val="28"/>
          <w:lang w:eastAsia="ru-RU"/>
        </w:rPr>
        <w:t xml:space="preserve"> (далее –местная администрация)</w:t>
      </w:r>
      <w:r w:rsidR="0050678B" w:rsidRPr="0050678B">
        <w:rPr>
          <w:rFonts w:eastAsia="Times New Roman"/>
          <w:szCs w:val="28"/>
          <w:lang w:eastAsia="ru-RU"/>
        </w:rPr>
        <w:t>.</w:t>
      </w:r>
    </w:p>
    <w:p w:rsidR="00D93B66" w:rsidRPr="00D93B66" w:rsidRDefault="00D93B66" w:rsidP="0064472B">
      <w:pPr>
        <w:pStyle w:val="ab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2.1.2 </w:t>
      </w:r>
      <w:r w:rsidRPr="00D93B66">
        <w:rPr>
          <w:rFonts w:eastAsia="Times New Roman"/>
          <w:szCs w:val="28"/>
          <w:lang w:eastAsia="ru-RU"/>
        </w:rPr>
        <w:t>Код вида доходов бюджетов является единым для бюджетов бюджетной</w:t>
      </w:r>
      <w:r>
        <w:rPr>
          <w:rFonts w:eastAsia="Times New Roman"/>
          <w:szCs w:val="28"/>
          <w:lang w:eastAsia="ru-RU"/>
        </w:rPr>
        <w:t xml:space="preserve"> </w:t>
      </w:r>
      <w:r w:rsidRPr="00D93B66">
        <w:rPr>
          <w:rFonts w:eastAsia="Times New Roman"/>
          <w:szCs w:val="28"/>
          <w:lang w:eastAsia="ru-RU"/>
        </w:rPr>
        <w:t>системы Российской Федерации.</w:t>
      </w:r>
    </w:p>
    <w:p w:rsidR="00D93B66" w:rsidRDefault="00D93B66" w:rsidP="0064472B">
      <w:pPr>
        <w:pStyle w:val="ab"/>
        <w:ind w:left="0" w:firstLine="709"/>
        <w:rPr>
          <w:rFonts w:eastAsia="Times New Roman"/>
          <w:szCs w:val="28"/>
          <w:lang w:eastAsia="ru-RU"/>
        </w:rPr>
      </w:pPr>
      <w:r w:rsidRPr="0050678B">
        <w:rPr>
          <w:rFonts w:eastAsia="Times New Roman"/>
          <w:szCs w:val="28"/>
          <w:lang w:eastAsia="ru-RU"/>
        </w:rPr>
        <w:t>Местной администрацией утвержден перечень и коды подвидов доходов местного</w:t>
      </w:r>
      <w:r w:rsidR="0064472B" w:rsidRPr="0050678B">
        <w:rPr>
          <w:rFonts w:eastAsia="Times New Roman"/>
          <w:szCs w:val="28"/>
          <w:lang w:eastAsia="ru-RU"/>
        </w:rPr>
        <w:t xml:space="preserve"> </w:t>
      </w:r>
      <w:r w:rsidRPr="0050678B">
        <w:rPr>
          <w:rFonts w:eastAsia="Times New Roman"/>
          <w:szCs w:val="28"/>
          <w:lang w:eastAsia="ru-RU"/>
        </w:rPr>
        <w:t>бюджета по видам доходов местного бюджета, главными администраторами которых</w:t>
      </w:r>
      <w:r w:rsidR="0064472B" w:rsidRPr="0050678B">
        <w:rPr>
          <w:rFonts w:eastAsia="Times New Roman"/>
          <w:szCs w:val="28"/>
          <w:lang w:eastAsia="ru-RU"/>
        </w:rPr>
        <w:t xml:space="preserve"> </w:t>
      </w:r>
      <w:r w:rsidRPr="0050678B">
        <w:rPr>
          <w:rFonts w:eastAsia="Times New Roman"/>
          <w:szCs w:val="28"/>
          <w:lang w:eastAsia="ru-RU"/>
        </w:rPr>
        <w:t>являются органы местного самоуправления и (или) находящиеся в их ведении казенные</w:t>
      </w:r>
      <w:r w:rsidR="0064472B" w:rsidRPr="0050678B">
        <w:rPr>
          <w:rFonts w:eastAsia="Times New Roman"/>
          <w:szCs w:val="28"/>
          <w:lang w:eastAsia="ru-RU"/>
        </w:rPr>
        <w:t xml:space="preserve"> </w:t>
      </w:r>
      <w:r w:rsidRPr="0050678B">
        <w:rPr>
          <w:rFonts w:eastAsia="Times New Roman"/>
          <w:szCs w:val="28"/>
          <w:lang w:eastAsia="ru-RU"/>
        </w:rPr>
        <w:t>учреждения.</w:t>
      </w:r>
    </w:p>
    <w:p w:rsidR="0064472B" w:rsidRDefault="0064472B" w:rsidP="0064472B">
      <w:pPr>
        <w:pStyle w:val="ab"/>
        <w:ind w:left="0" w:firstLine="709"/>
        <w:rPr>
          <w:rFonts w:eastAsia="Times New Roman"/>
          <w:szCs w:val="28"/>
          <w:lang w:eastAsia="ru-RU"/>
        </w:rPr>
      </w:pPr>
    </w:p>
    <w:p w:rsidR="00450583" w:rsidRDefault="00450583" w:rsidP="00450583">
      <w:pPr>
        <w:pStyle w:val="ab"/>
        <w:ind w:left="426"/>
        <w:jc w:val="center"/>
        <w:rPr>
          <w:b/>
          <w:szCs w:val="28"/>
        </w:rPr>
      </w:pPr>
      <w:r>
        <w:rPr>
          <w:b/>
          <w:szCs w:val="28"/>
        </w:rPr>
        <w:t xml:space="preserve">2.2 </w:t>
      </w:r>
      <w:r w:rsidRPr="00450583">
        <w:rPr>
          <w:b/>
          <w:szCs w:val="28"/>
        </w:rPr>
        <w:t xml:space="preserve">Классификация </w:t>
      </w:r>
      <w:r>
        <w:rPr>
          <w:b/>
          <w:szCs w:val="28"/>
        </w:rPr>
        <w:t>расходов</w:t>
      </w:r>
      <w:r w:rsidRPr="00450583">
        <w:rPr>
          <w:b/>
          <w:szCs w:val="28"/>
        </w:rPr>
        <w:t xml:space="preserve"> местного бюджета</w:t>
      </w:r>
    </w:p>
    <w:p w:rsidR="00450583" w:rsidRPr="00D93B66" w:rsidRDefault="00450583" w:rsidP="0064472B">
      <w:pPr>
        <w:pStyle w:val="ab"/>
        <w:ind w:left="0" w:firstLine="709"/>
        <w:rPr>
          <w:rFonts w:eastAsia="Times New Roman"/>
          <w:szCs w:val="28"/>
          <w:lang w:eastAsia="ru-RU"/>
        </w:rPr>
      </w:pPr>
    </w:p>
    <w:p w:rsidR="00C97CD6" w:rsidRDefault="00C97CD6" w:rsidP="00C97CD6">
      <w:pPr>
        <w:ind w:firstLine="709"/>
        <w:jc w:val="both"/>
        <w:rPr>
          <w:sz w:val="28"/>
          <w:szCs w:val="28"/>
        </w:rPr>
      </w:pPr>
      <w:r w:rsidRPr="00C97CD6">
        <w:rPr>
          <w:sz w:val="28"/>
          <w:szCs w:val="28"/>
        </w:rPr>
        <w:t>Классификация расходов</w:t>
      </w:r>
      <w:r>
        <w:rPr>
          <w:sz w:val="28"/>
          <w:szCs w:val="28"/>
        </w:rPr>
        <w:t xml:space="preserve"> </w:t>
      </w:r>
      <w:r w:rsidR="00C84977">
        <w:rPr>
          <w:sz w:val="28"/>
          <w:szCs w:val="28"/>
        </w:rPr>
        <w:t xml:space="preserve">местного </w:t>
      </w:r>
      <w:r w:rsidR="00AC0BE1">
        <w:rPr>
          <w:sz w:val="28"/>
          <w:szCs w:val="28"/>
        </w:rPr>
        <w:t xml:space="preserve">бюджета </w:t>
      </w:r>
      <w:r w:rsidR="00605E48" w:rsidRPr="00605E48">
        <w:rPr>
          <w:sz w:val="28"/>
          <w:szCs w:val="28"/>
        </w:rPr>
        <w:t xml:space="preserve">(далее – классификация </w:t>
      </w:r>
      <w:r w:rsidR="00605E48">
        <w:rPr>
          <w:sz w:val="28"/>
          <w:szCs w:val="28"/>
        </w:rPr>
        <w:t xml:space="preserve">расходов) </w:t>
      </w:r>
      <w:r w:rsidRPr="00C97CD6">
        <w:rPr>
          <w:sz w:val="28"/>
          <w:szCs w:val="28"/>
        </w:rPr>
        <w:t>представляет собой группировку расходов бюджета и отражает</w:t>
      </w:r>
      <w:r>
        <w:rPr>
          <w:sz w:val="28"/>
          <w:szCs w:val="28"/>
        </w:rPr>
        <w:t xml:space="preserve"> </w:t>
      </w:r>
      <w:r w:rsidRPr="00C97CD6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C97CD6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C97CD6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C97CD6">
        <w:rPr>
          <w:sz w:val="28"/>
          <w:szCs w:val="28"/>
        </w:rPr>
        <w:t>на</w:t>
      </w:r>
      <w:r>
        <w:rPr>
          <w:sz w:val="28"/>
          <w:szCs w:val="28"/>
        </w:rPr>
        <w:t xml:space="preserve"> в</w:t>
      </w:r>
      <w:r w:rsidRPr="00C97CD6">
        <w:rPr>
          <w:sz w:val="28"/>
          <w:szCs w:val="28"/>
        </w:rPr>
        <w:t>ыполнение</w:t>
      </w:r>
      <w:r>
        <w:rPr>
          <w:sz w:val="28"/>
          <w:szCs w:val="28"/>
        </w:rPr>
        <w:t xml:space="preserve"> </w:t>
      </w:r>
      <w:r w:rsidRPr="00C97CD6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C97CD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C97CD6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C97CD6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C97CD6">
        <w:rPr>
          <w:sz w:val="28"/>
          <w:szCs w:val="28"/>
        </w:rPr>
        <w:t>функций,</w:t>
      </w:r>
      <w:r>
        <w:rPr>
          <w:sz w:val="28"/>
          <w:szCs w:val="28"/>
        </w:rPr>
        <w:t xml:space="preserve"> </w:t>
      </w:r>
      <w:r w:rsidRPr="00C97CD6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C97CD6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C97CD6">
        <w:rPr>
          <w:sz w:val="28"/>
          <w:szCs w:val="28"/>
        </w:rPr>
        <w:t>государственных полномочий и решение социально-экономических задач.</w:t>
      </w:r>
    </w:p>
    <w:p w:rsidR="00C97CD6" w:rsidRPr="00C97CD6" w:rsidRDefault="00C97CD6" w:rsidP="00C97CD6">
      <w:pPr>
        <w:ind w:firstLine="709"/>
        <w:jc w:val="both"/>
        <w:rPr>
          <w:sz w:val="28"/>
          <w:szCs w:val="28"/>
        </w:rPr>
      </w:pPr>
      <w:r w:rsidRPr="00C97CD6">
        <w:rPr>
          <w:sz w:val="28"/>
          <w:szCs w:val="28"/>
        </w:rPr>
        <w:t>Код классификация расходов бюджетов состоит из 20 знаков.</w:t>
      </w:r>
      <w:r>
        <w:rPr>
          <w:sz w:val="28"/>
          <w:szCs w:val="28"/>
        </w:rPr>
        <w:t xml:space="preserve"> </w:t>
      </w:r>
      <w:r w:rsidRPr="00C97CD6">
        <w:rPr>
          <w:sz w:val="28"/>
          <w:szCs w:val="28"/>
        </w:rPr>
        <w:t>Структура двадцатизначного кода классификации расходов бюджета является</w:t>
      </w:r>
      <w:r>
        <w:rPr>
          <w:sz w:val="28"/>
          <w:szCs w:val="28"/>
        </w:rPr>
        <w:t xml:space="preserve"> </w:t>
      </w:r>
      <w:r w:rsidRPr="00C97CD6">
        <w:rPr>
          <w:sz w:val="28"/>
          <w:szCs w:val="28"/>
        </w:rPr>
        <w:t>единой для бюджетов бюджетной системы Российской Федерации и включает</w:t>
      </w:r>
      <w:r>
        <w:rPr>
          <w:sz w:val="28"/>
          <w:szCs w:val="28"/>
        </w:rPr>
        <w:t xml:space="preserve"> </w:t>
      </w:r>
      <w:r w:rsidRPr="00C97CD6">
        <w:rPr>
          <w:sz w:val="28"/>
          <w:szCs w:val="28"/>
        </w:rPr>
        <w:t xml:space="preserve">следующие составные части (Таблица </w:t>
      </w:r>
      <w:r w:rsidR="00713C7D">
        <w:rPr>
          <w:sz w:val="28"/>
          <w:szCs w:val="28"/>
        </w:rPr>
        <w:t>2</w:t>
      </w:r>
      <w:r w:rsidRPr="00C97CD6">
        <w:rPr>
          <w:sz w:val="28"/>
          <w:szCs w:val="28"/>
        </w:rPr>
        <w:t>):</w:t>
      </w:r>
    </w:p>
    <w:p w:rsidR="00C97CD6" w:rsidRPr="00C97CD6" w:rsidRDefault="00C97CD6" w:rsidP="00C97CD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97CD6">
        <w:rPr>
          <w:sz w:val="28"/>
          <w:szCs w:val="28"/>
        </w:rPr>
        <w:t xml:space="preserve"> кода главного распорядителя бюджетных средств (1-3 разряды);</w:t>
      </w:r>
    </w:p>
    <w:p w:rsidR="00C97CD6" w:rsidRPr="00C97CD6" w:rsidRDefault="00C97CD6" w:rsidP="00C97CD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97CD6">
        <w:rPr>
          <w:sz w:val="28"/>
          <w:szCs w:val="28"/>
        </w:rPr>
        <w:t xml:space="preserve"> кода раздела (4-5 разряды);</w:t>
      </w:r>
    </w:p>
    <w:p w:rsidR="00C97CD6" w:rsidRPr="00C97CD6" w:rsidRDefault="00C97CD6" w:rsidP="00C97CD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97CD6">
        <w:rPr>
          <w:sz w:val="28"/>
          <w:szCs w:val="28"/>
        </w:rPr>
        <w:t xml:space="preserve"> кода подраздела (6-7 разряды);</w:t>
      </w:r>
    </w:p>
    <w:p w:rsidR="00C97CD6" w:rsidRPr="00C97CD6" w:rsidRDefault="00C97CD6" w:rsidP="00C97CD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97CD6">
        <w:rPr>
          <w:sz w:val="28"/>
          <w:szCs w:val="28"/>
        </w:rPr>
        <w:t xml:space="preserve"> кода целевой статьи (8-17 разряды);</w:t>
      </w:r>
    </w:p>
    <w:p w:rsidR="00C97CD6" w:rsidRPr="00C97CD6" w:rsidRDefault="00C97CD6" w:rsidP="00C97CD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97CD6">
        <w:rPr>
          <w:sz w:val="28"/>
          <w:szCs w:val="28"/>
        </w:rPr>
        <w:t xml:space="preserve"> кода вида расходов (18-20 разряды).</w:t>
      </w:r>
    </w:p>
    <w:p w:rsidR="006A6CA0" w:rsidRPr="00C97CD6" w:rsidRDefault="00C97CD6" w:rsidP="00C97CD6">
      <w:pPr>
        <w:ind w:firstLine="720"/>
        <w:jc w:val="right"/>
        <w:rPr>
          <w:sz w:val="28"/>
          <w:szCs w:val="28"/>
        </w:rPr>
      </w:pPr>
      <w:r w:rsidRPr="00C97CD6">
        <w:rPr>
          <w:sz w:val="28"/>
          <w:szCs w:val="28"/>
        </w:rPr>
        <w:t xml:space="preserve">Таблица </w:t>
      </w:r>
      <w:r w:rsidR="00713C7D">
        <w:rPr>
          <w:sz w:val="28"/>
          <w:szCs w:val="28"/>
        </w:rPr>
        <w:t>2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0"/>
        <w:gridCol w:w="679"/>
        <w:gridCol w:w="679"/>
        <w:gridCol w:w="397"/>
        <w:gridCol w:w="397"/>
        <w:gridCol w:w="551"/>
        <w:gridCol w:w="551"/>
        <w:gridCol w:w="278"/>
        <w:gridCol w:w="278"/>
        <w:gridCol w:w="463"/>
        <w:gridCol w:w="463"/>
        <w:gridCol w:w="463"/>
        <w:gridCol w:w="287"/>
        <w:gridCol w:w="287"/>
        <w:gridCol w:w="287"/>
        <w:gridCol w:w="287"/>
        <w:gridCol w:w="287"/>
        <w:gridCol w:w="635"/>
        <w:gridCol w:w="944"/>
        <w:gridCol w:w="735"/>
      </w:tblGrid>
      <w:tr w:rsidR="00AC0BE1" w:rsidRPr="000205AE" w:rsidTr="00F16E4E">
        <w:trPr>
          <w:tblCellSpacing w:w="0" w:type="dxa"/>
        </w:trPr>
        <w:tc>
          <w:tcPr>
            <w:tcW w:w="0" w:type="auto"/>
            <w:gridSpan w:val="20"/>
          </w:tcPr>
          <w:p w:rsidR="00AC0BE1" w:rsidRPr="00EF4824" w:rsidRDefault="00AC0BE1" w:rsidP="00F16E4E">
            <w:pPr>
              <w:jc w:val="center"/>
            </w:pPr>
            <w:bookmarkStart w:id="1" w:name="l3316"/>
            <w:bookmarkEnd w:id="1"/>
            <w:r w:rsidRPr="00EF4824">
              <w:t xml:space="preserve">Структура кода классификации расходов бюджетов </w:t>
            </w:r>
          </w:p>
        </w:tc>
      </w:tr>
      <w:tr w:rsidR="00AC0BE1" w:rsidRPr="000205AE" w:rsidTr="00F16E4E">
        <w:trPr>
          <w:tblCellSpacing w:w="0" w:type="dxa"/>
        </w:trPr>
        <w:tc>
          <w:tcPr>
            <w:tcW w:w="0" w:type="auto"/>
            <w:gridSpan w:val="3"/>
            <w:vMerge w:val="restart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Код главного распорядителя бюджетных средств </w:t>
            </w:r>
          </w:p>
        </w:tc>
        <w:tc>
          <w:tcPr>
            <w:tcW w:w="0" w:type="auto"/>
            <w:gridSpan w:val="2"/>
            <w:vMerge w:val="restart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Код раздела </w:t>
            </w:r>
          </w:p>
        </w:tc>
        <w:tc>
          <w:tcPr>
            <w:tcW w:w="0" w:type="auto"/>
            <w:gridSpan w:val="2"/>
            <w:vMerge w:val="restart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Код подраздела </w:t>
            </w:r>
          </w:p>
        </w:tc>
        <w:tc>
          <w:tcPr>
            <w:tcW w:w="0" w:type="auto"/>
            <w:gridSpan w:val="10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Код целевой статьи </w:t>
            </w:r>
          </w:p>
        </w:tc>
        <w:tc>
          <w:tcPr>
            <w:tcW w:w="0" w:type="auto"/>
            <w:gridSpan w:val="3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Код вида расходов </w:t>
            </w:r>
          </w:p>
        </w:tc>
      </w:tr>
      <w:tr w:rsidR="00AC0BE1" w:rsidRPr="000205AE" w:rsidTr="00F16E4E">
        <w:trPr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:rsidR="00AC0BE1" w:rsidRPr="00EF4824" w:rsidRDefault="00AC0BE1" w:rsidP="00F16E4E"/>
        </w:tc>
        <w:tc>
          <w:tcPr>
            <w:tcW w:w="0" w:type="auto"/>
            <w:gridSpan w:val="2"/>
            <w:vMerge/>
            <w:vAlign w:val="center"/>
          </w:tcPr>
          <w:p w:rsidR="00AC0BE1" w:rsidRPr="00EF4824" w:rsidRDefault="00AC0BE1" w:rsidP="00F16E4E"/>
        </w:tc>
        <w:tc>
          <w:tcPr>
            <w:tcW w:w="0" w:type="auto"/>
            <w:gridSpan w:val="2"/>
            <w:vMerge/>
            <w:vAlign w:val="center"/>
          </w:tcPr>
          <w:p w:rsidR="00AC0BE1" w:rsidRPr="00EF4824" w:rsidRDefault="00AC0BE1" w:rsidP="00F16E4E"/>
        </w:tc>
        <w:tc>
          <w:tcPr>
            <w:tcW w:w="0" w:type="auto"/>
            <w:gridSpan w:val="5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Программная (непрограммная) статья </w:t>
            </w:r>
          </w:p>
        </w:tc>
        <w:tc>
          <w:tcPr>
            <w:tcW w:w="0" w:type="auto"/>
            <w:gridSpan w:val="5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Направление расходов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группа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подгруппа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элемент </w:t>
            </w:r>
          </w:p>
        </w:tc>
      </w:tr>
      <w:tr w:rsidR="00AC0BE1" w:rsidRPr="000205AE" w:rsidTr="00F16E4E">
        <w:trPr>
          <w:tblCellSpacing w:w="0" w:type="dxa"/>
        </w:trPr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1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2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3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4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5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6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7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8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9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10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11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12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13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14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15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16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17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18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19 </w:t>
            </w:r>
          </w:p>
        </w:tc>
        <w:tc>
          <w:tcPr>
            <w:tcW w:w="0" w:type="auto"/>
          </w:tcPr>
          <w:p w:rsidR="00AC0BE1" w:rsidRPr="00EF4824" w:rsidRDefault="00AC0BE1" w:rsidP="00F16E4E">
            <w:pPr>
              <w:jc w:val="center"/>
            </w:pPr>
            <w:r w:rsidRPr="00EF4824">
              <w:t xml:space="preserve">20 </w:t>
            </w:r>
          </w:p>
        </w:tc>
      </w:tr>
      <w:tr w:rsidR="00AC0BE1" w:rsidRPr="000205AE" w:rsidTr="00F16E4E">
        <w:trPr>
          <w:tblCellSpacing w:w="0" w:type="dxa"/>
        </w:trPr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  <w:tc>
          <w:tcPr>
            <w:tcW w:w="0" w:type="auto"/>
          </w:tcPr>
          <w:p w:rsidR="00AC0BE1" w:rsidRPr="00EF4824" w:rsidRDefault="00AC0BE1" w:rsidP="00F16E4E">
            <w:r w:rsidRPr="00EF4824">
              <w:t> </w:t>
            </w:r>
          </w:p>
        </w:tc>
      </w:tr>
    </w:tbl>
    <w:p w:rsidR="00844F65" w:rsidRDefault="00844F65" w:rsidP="00844F65">
      <w:pPr>
        <w:ind w:firstLine="720"/>
        <w:jc w:val="both"/>
        <w:rPr>
          <w:sz w:val="28"/>
          <w:szCs w:val="28"/>
        </w:rPr>
      </w:pPr>
      <w:r w:rsidRPr="00844F65">
        <w:rPr>
          <w:sz w:val="28"/>
          <w:szCs w:val="28"/>
        </w:rPr>
        <w:t>Также дополнительно могут применяться иные коды аналитического учета (код цели, присваиваемый органами Федерального Казначейства, региональный код цели, присваиваемый Комитетом финансов Ленинградской области) применяемые в целях организации программно-целевого исполнения бюджета муниципального образования.</w:t>
      </w:r>
    </w:p>
    <w:p w:rsidR="005C4745" w:rsidRDefault="00844F65" w:rsidP="005C47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D1F13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C97CD6" w:rsidRPr="0050678B">
        <w:rPr>
          <w:i/>
          <w:sz w:val="28"/>
          <w:szCs w:val="28"/>
        </w:rPr>
        <w:t>Код главного распорядителя</w:t>
      </w:r>
      <w:r w:rsidR="00C97CD6" w:rsidRPr="00C97CD6">
        <w:rPr>
          <w:sz w:val="28"/>
          <w:szCs w:val="28"/>
        </w:rPr>
        <w:t xml:space="preserve"> бюджетных средств состоит из трех</w:t>
      </w:r>
      <w:r w:rsidR="005C4745">
        <w:rPr>
          <w:sz w:val="28"/>
          <w:szCs w:val="28"/>
        </w:rPr>
        <w:t xml:space="preserve"> </w:t>
      </w:r>
      <w:r w:rsidR="00C97CD6" w:rsidRPr="00C97CD6">
        <w:rPr>
          <w:sz w:val="28"/>
          <w:szCs w:val="28"/>
        </w:rPr>
        <w:t>ра</w:t>
      </w:r>
      <w:r w:rsidR="005C4745">
        <w:rPr>
          <w:sz w:val="28"/>
          <w:szCs w:val="28"/>
        </w:rPr>
        <w:t>з</w:t>
      </w:r>
      <w:r w:rsidR="00C97CD6" w:rsidRPr="00C97CD6">
        <w:rPr>
          <w:sz w:val="28"/>
          <w:szCs w:val="28"/>
        </w:rPr>
        <w:t>рядов и формируется с применением числового ряда: 1, 2, 3, 4, 5, 6, 7, 8, 9, 0</w:t>
      </w:r>
      <w:r w:rsidR="005C4745">
        <w:rPr>
          <w:sz w:val="28"/>
          <w:szCs w:val="28"/>
        </w:rPr>
        <w:t>.</w:t>
      </w:r>
    </w:p>
    <w:p w:rsidR="00C97CD6" w:rsidRDefault="00C97CD6" w:rsidP="005C4745">
      <w:pPr>
        <w:ind w:firstLine="720"/>
        <w:jc w:val="both"/>
        <w:rPr>
          <w:sz w:val="28"/>
          <w:szCs w:val="28"/>
        </w:rPr>
      </w:pPr>
      <w:r w:rsidRPr="00C97CD6">
        <w:rPr>
          <w:sz w:val="28"/>
          <w:szCs w:val="28"/>
        </w:rPr>
        <w:t>Код главного распорядителя бюджетных средств устанавливается в</w:t>
      </w:r>
      <w:r w:rsidR="005C4745">
        <w:rPr>
          <w:sz w:val="28"/>
          <w:szCs w:val="28"/>
        </w:rPr>
        <w:t xml:space="preserve"> </w:t>
      </w:r>
      <w:r w:rsidRPr="00C97CD6">
        <w:rPr>
          <w:sz w:val="28"/>
          <w:szCs w:val="28"/>
        </w:rPr>
        <w:t>соответствии с утвержденным в составе ведомственной структуры расходов</w:t>
      </w:r>
      <w:r w:rsidR="005C4745">
        <w:rPr>
          <w:sz w:val="28"/>
          <w:szCs w:val="28"/>
        </w:rPr>
        <w:t xml:space="preserve"> </w:t>
      </w:r>
      <w:r w:rsidRPr="00C97CD6">
        <w:rPr>
          <w:sz w:val="28"/>
          <w:szCs w:val="28"/>
        </w:rPr>
        <w:t>бюджета перечнем главных распорядителей бюджетных средств.</w:t>
      </w:r>
    </w:p>
    <w:p w:rsidR="00605E48" w:rsidRDefault="00605E48" w:rsidP="005C4745">
      <w:pPr>
        <w:ind w:firstLine="720"/>
        <w:jc w:val="both"/>
        <w:rPr>
          <w:sz w:val="28"/>
          <w:szCs w:val="28"/>
        </w:rPr>
      </w:pPr>
    </w:p>
    <w:p w:rsidR="00605E48" w:rsidRDefault="00844F65" w:rsidP="005C47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1F13">
        <w:rPr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Pr="0050678B">
        <w:rPr>
          <w:i/>
          <w:sz w:val="28"/>
          <w:szCs w:val="28"/>
        </w:rPr>
        <w:t>Код раздела (подраздела)</w:t>
      </w:r>
      <w:r w:rsidRPr="00844F65">
        <w:rPr>
          <w:sz w:val="28"/>
          <w:szCs w:val="28"/>
        </w:rPr>
        <w:t xml:space="preserve"> классификации расходов бюджетов состоит из двух разрядов.</w:t>
      </w:r>
      <w:r>
        <w:rPr>
          <w:sz w:val="28"/>
          <w:szCs w:val="28"/>
        </w:rPr>
        <w:t xml:space="preserve"> </w:t>
      </w:r>
      <w:r w:rsidRPr="00844F65">
        <w:rPr>
          <w:sz w:val="28"/>
          <w:szCs w:val="28"/>
        </w:rPr>
        <w:t>Разделам (подразделам) классификации расходов бюджетов присваиваются уникальные цифровые коды, формируемые с применением числового ряда: 1, 2, 3, 4, 5, 6, 7, 8, 9, 0.</w:t>
      </w:r>
    </w:p>
    <w:p w:rsidR="005C4745" w:rsidRPr="005C4745" w:rsidRDefault="005C4745" w:rsidP="005C4745">
      <w:pPr>
        <w:ind w:firstLine="720"/>
        <w:jc w:val="both"/>
        <w:rPr>
          <w:sz w:val="28"/>
          <w:szCs w:val="28"/>
        </w:rPr>
      </w:pPr>
      <w:r w:rsidRPr="005C4745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</w:t>
      </w:r>
      <w:r w:rsidRPr="005C4745"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разделы,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отражающие направление финансовых ресурсов на выполнение основных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самоуправления.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Разделы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детализированы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подразделами,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конкретизирующими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выполнение функций в пределах разделов. Коды разделов и подразделов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являются едиными для бюджетов бюджетной системы Российской Федерации.</w:t>
      </w:r>
    </w:p>
    <w:p w:rsidR="005C4745" w:rsidRDefault="005C4745" w:rsidP="005C4745">
      <w:pPr>
        <w:ind w:firstLine="720"/>
        <w:jc w:val="both"/>
        <w:rPr>
          <w:sz w:val="28"/>
          <w:szCs w:val="28"/>
        </w:rPr>
      </w:pPr>
      <w:r w:rsidRPr="005C4745">
        <w:rPr>
          <w:sz w:val="28"/>
          <w:szCs w:val="28"/>
        </w:rPr>
        <w:t>Перечень разделов и подразделов классификации расходов определен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Федерации.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Отнесение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разделы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подразделы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5C4745">
        <w:rPr>
          <w:sz w:val="28"/>
          <w:szCs w:val="28"/>
        </w:rPr>
        <w:t>осуществляется в соответствии с Порядком Министерства финансов.</w:t>
      </w:r>
    </w:p>
    <w:p w:rsidR="00DD40B7" w:rsidRDefault="00DF74F1" w:rsidP="00DD4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1F13">
        <w:rPr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="00DD40B7" w:rsidRPr="0050678B">
        <w:rPr>
          <w:i/>
          <w:sz w:val="28"/>
          <w:szCs w:val="28"/>
        </w:rPr>
        <w:t>Целевые статьи</w:t>
      </w:r>
      <w:r w:rsidR="00DD40B7" w:rsidRPr="00DD40B7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местного </w:t>
      </w:r>
      <w:r w:rsidR="00DD40B7" w:rsidRPr="00DD40B7">
        <w:rPr>
          <w:sz w:val="28"/>
          <w:szCs w:val="28"/>
        </w:rPr>
        <w:t>бюджета обеспечивают привязку бюджетных</w:t>
      </w:r>
      <w:r w:rsidR="00DD40B7">
        <w:rPr>
          <w:sz w:val="28"/>
          <w:szCs w:val="28"/>
        </w:rPr>
        <w:t xml:space="preserve"> </w:t>
      </w:r>
      <w:r w:rsidR="00DD40B7" w:rsidRPr="00DD40B7">
        <w:rPr>
          <w:sz w:val="28"/>
          <w:szCs w:val="28"/>
        </w:rPr>
        <w:t>ассигнований к муниципальным программам, и (или) не включенным в</w:t>
      </w:r>
      <w:r w:rsidR="00DD40B7">
        <w:rPr>
          <w:sz w:val="28"/>
          <w:szCs w:val="28"/>
        </w:rPr>
        <w:t xml:space="preserve"> </w:t>
      </w:r>
      <w:r w:rsidR="00DD40B7" w:rsidRPr="00DD40B7">
        <w:rPr>
          <w:sz w:val="28"/>
          <w:szCs w:val="28"/>
        </w:rPr>
        <w:t>муниципальные программы направлениям деятельности органов местного</w:t>
      </w:r>
      <w:r w:rsidR="00DD40B7">
        <w:rPr>
          <w:sz w:val="28"/>
          <w:szCs w:val="28"/>
        </w:rPr>
        <w:t xml:space="preserve"> </w:t>
      </w:r>
      <w:r w:rsidR="00DD40B7" w:rsidRPr="00DD40B7">
        <w:rPr>
          <w:sz w:val="28"/>
          <w:szCs w:val="28"/>
        </w:rPr>
        <w:t>самоуправления, указанных в ведомственной структуре расходов местного</w:t>
      </w:r>
      <w:r w:rsidR="00DD40B7">
        <w:rPr>
          <w:sz w:val="28"/>
          <w:szCs w:val="28"/>
        </w:rPr>
        <w:t xml:space="preserve"> </w:t>
      </w:r>
      <w:r w:rsidR="00DD40B7" w:rsidRPr="00DD40B7">
        <w:rPr>
          <w:sz w:val="28"/>
          <w:szCs w:val="28"/>
        </w:rPr>
        <w:t>бюджета, и (или) к расходным обязательствам, подлежащим исполнению за счет</w:t>
      </w:r>
      <w:r w:rsidR="00DD40B7">
        <w:rPr>
          <w:sz w:val="28"/>
          <w:szCs w:val="28"/>
        </w:rPr>
        <w:t xml:space="preserve"> средств местного бюджета</w:t>
      </w:r>
      <w:r w:rsidR="00AC0BE1" w:rsidRPr="00540C6B">
        <w:rPr>
          <w:sz w:val="28"/>
          <w:szCs w:val="28"/>
        </w:rPr>
        <w:t>.</w:t>
      </w:r>
    </w:p>
    <w:p w:rsidR="00AC0BE1" w:rsidRDefault="00AC0BE1" w:rsidP="00DD40B7">
      <w:pPr>
        <w:ind w:firstLine="709"/>
        <w:jc w:val="both"/>
        <w:rPr>
          <w:sz w:val="28"/>
          <w:szCs w:val="28"/>
        </w:rPr>
      </w:pPr>
      <w:r w:rsidRPr="00540C6B">
        <w:rPr>
          <w:sz w:val="28"/>
          <w:szCs w:val="28"/>
        </w:rPr>
        <w:t>Код целевой статьи расходов бюджетов состоит из десяти разрядов (8-17 разряды кода классификации расходов).</w:t>
      </w:r>
    </w:p>
    <w:p w:rsidR="00DD40B7" w:rsidRDefault="00DD40B7" w:rsidP="00DD40B7">
      <w:pPr>
        <w:ind w:firstLine="709"/>
        <w:jc w:val="both"/>
        <w:rPr>
          <w:sz w:val="28"/>
          <w:szCs w:val="28"/>
        </w:rPr>
      </w:pPr>
      <w:r w:rsidRPr="00DD40B7">
        <w:rPr>
          <w:sz w:val="28"/>
          <w:szCs w:val="28"/>
        </w:rPr>
        <w:t xml:space="preserve">Структура кода целевой статьи расходов </w:t>
      </w:r>
      <w:r>
        <w:rPr>
          <w:sz w:val="28"/>
          <w:szCs w:val="28"/>
        </w:rPr>
        <w:t xml:space="preserve">местного </w:t>
      </w:r>
      <w:r w:rsidRPr="00DD40B7">
        <w:rPr>
          <w:sz w:val="28"/>
          <w:szCs w:val="28"/>
        </w:rPr>
        <w:t>бюджета устанавливается с</w:t>
      </w:r>
      <w:r>
        <w:rPr>
          <w:sz w:val="28"/>
          <w:szCs w:val="28"/>
        </w:rPr>
        <w:t xml:space="preserve"> </w:t>
      </w:r>
      <w:r w:rsidRPr="00DD40B7">
        <w:rPr>
          <w:sz w:val="28"/>
          <w:szCs w:val="28"/>
        </w:rPr>
        <w:t>учетом положений Порядка Министерства финансов</w:t>
      </w:r>
      <w:r w:rsidR="003F77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77C4">
        <w:rPr>
          <w:sz w:val="28"/>
          <w:szCs w:val="28"/>
        </w:rPr>
        <w:t xml:space="preserve">нормативно-правовыми актами Ленинградской и включает (Таблица </w:t>
      </w:r>
      <w:r w:rsidR="00713C7D" w:rsidRPr="003F77C4">
        <w:rPr>
          <w:sz w:val="28"/>
          <w:szCs w:val="28"/>
        </w:rPr>
        <w:t>3</w:t>
      </w:r>
      <w:r w:rsidRPr="003F77C4">
        <w:rPr>
          <w:sz w:val="28"/>
          <w:szCs w:val="28"/>
        </w:rPr>
        <w:t>):</w:t>
      </w:r>
    </w:p>
    <w:p w:rsidR="00DD40B7" w:rsidRPr="00540C6B" w:rsidRDefault="00DD40B7" w:rsidP="00DD40B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13C7D">
        <w:rPr>
          <w:sz w:val="28"/>
          <w:szCs w:val="28"/>
        </w:rPr>
        <w:t>3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40"/>
        <w:gridCol w:w="1240"/>
        <w:gridCol w:w="3660"/>
        <w:gridCol w:w="874"/>
        <w:gridCol w:w="874"/>
        <w:gridCol w:w="348"/>
        <w:gridCol w:w="348"/>
        <w:gridCol w:w="348"/>
        <w:gridCol w:w="348"/>
        <w:gridCol w:w="348"/>
      </w:tblGrid>
      <w:tr w:rsidR="00AC0BE1" w:rsidRPr="00540C6B" w:rsidTr="00F16E4E">
        <w:trPr>
          <w:tblCellSpacing w:w="0" w:type="dxa"/>
        </w:trPr>
        <w:tc>
          <w:tcPr>
            <w:tcW w:w="0" w:type="auto"/>
            <w:gridSpan w:val="10"/>
          </w:tcPr>
          <w:p w:rsidR="00AC0BE1" w:rsidRPr="00540C6B" w:rsidRDefault="00AC0BE1" w:rsidP="00F16E4E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Целевая статья </w:t>
            </w:r>
          </w:p>
        </w:tc>
      </w:tr>
      <w:tr w:rsidR="00931D4F" w:rsidRPr="00540C6B" w:rsidTr="0042393C">
        <w:trPr>
          <w:tblCellSpacing w:w="0" w:type="dxa"/>
        </w:trPr>
        <w:tc>
          <w:tcPr>
            <w:tcW w:w="0" w:type="auto"/>
            <w:gridSpan w:val="5"/>
          </w:tcPr>
          <w:p w:rsidR="00931D4F" w:rsidRPr="00540C6B" w:rsidRDefault="00931D4F" w:rsidP="00931D4F">
            <w:pPr>
              <w:tabs>
                <w:tab w:val="left" w:pos="24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931D4F">
              <w:rPr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0" w:type="auto"/>
            <w:gridSpan w:val="5"/>
            <w:vMerge w:val="restart"/>
          </w:tcPr>
          <w:p w:rsidR="00931D4F" w:rsidRPr="00540C6B" w:rsidRDefault="00931D4F" w:rsidP="00F16E4E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Направление расходов </w:t>
            </w:r>
          </w:p>
        </w:tc>
      </w:tr>
      <w:tr w:rsidR="00931D4F" w:rsidRPr="00540C6B" w:rsidTr="00F16E4E">
        <w:trPr>
          <w:tblCellSpacing w:w="0" w:type="dxa"/>
        </w:trPr>
        <w:tc>
          <w:tcPr>
            <w:tcW w:w="0" w:type="auto"/>
            <w:gridSpan w:val="2"/>
          </w:tcPr>
          <w:p w:rsidR="00931D4F" w:rsidRPr="00540C6B" w:rsidRDefault="00931D4F" w:rsidP="00F16E4E">
            <w:pPr>
              <w:jc w:val="center"/>
              <w:rPr>
                <w:sz w:val="28"/>
                <w:szCs w:val="28"/>
              </w:rPr>
            </w:pPr>
            <w:r w:rsidRPr="00110225">
              <w:rPr>
                <w:sz w:val="28"/>
                <w:szCs w:val="28"/>
              </w:rPr>
              <w:t>Программное (непрограммное) направление деятельности</w:t>
            </w:r>
          </w:p>
        </w:tc>
        <w:tc>
          <w:tcPr>
            <w:tcW w:w="0" w:type="auto"/>
          </w:tcPr>
          <w:p w:rsidR="00931D4F" w:rsidRPr="00540C6B" w:rsidRDefault="00931D4F" w:rsidP="00F16E4E">
            <w:pPr>
              <w:jc w:val="center"/>
              <w:rPr>
                <w:sz w:val="28"/>
                <w:szCs w:val="28"/>
              </w:rPr>
            </w:pPr>
            <w:r w:rsidRPr="00110225">
              <w:rPr>
                <w:sz w:val="28"/>
                <w:szCs w:val="28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0" w:type="auto"/>
            <w:gridSpan w:val="2"/>
          </w:tcPr>
          <w:p w:rsidR="00931D4F" w:rsidRPr="00540C6B" w:rsidRDefault="00931D4F" w:rsidP="00F16E4E">
            <w:pPr>
              <w:jc w:val="center"/>
              <w:rPr>
                <w:sz w:val="28"/>
                <w:szCs w:val="28"/>
              </w:rPr>
            </w:pPr>
            <w:r w:rsidRPr="00931D4F">
              <w:rPr>
                <w:sz w:val="28"/>
                <w:szCs w:val="28"/>
              </w:rPr>
              <w:t>Структурный элемент</w:t>
            </w:r>
          </w:p>
        </w:tc>
        <w:tc>
          <w:tcPr>
            <w:tcW w:w="0" w:type="auto"/>
            <w:gridSpan w:val="5"/>
            <w:vMerge/>
          </w:tcPr>
          <w:p w:rsidR="00931D4F" w:rsidRPr="00540C6B" w:rsidRDefault="00931D4F" w:rsidP="00F16E4E">
            <w:pPr>
              <w:jc w:val="center"/>
              <w:rPr>
                <w:sz w:val="28"/>
                <w:szCs w:val="28"/>
              </w:rPr>
            </w:pPr>
          </w:p>
        </w:tc>
      </w:tr>
      <w:tr w:rsidR="00AC0BE1" w:rsidRPr="00540C6B" w:rsidTr="00F16E4E">
        <w:trPr>
          <w:tblCellSpacing w:w="0" w:type="dxa"/>
        </w:trPr>
        <w:tc>
          <w:tcPr>
            <w:tcW w:w="0" w:type="auto"/>
          </w:tcPr>
          <w:p w:rsidR="00AC0BE1" w:rsidRPr="00540C6B" w:rsidRDefault="00AC0BE1" w:rsidP="00F16E4E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17 </w:t>
            </w:r>
          </w:p>
        </w:tc>
      </w:tr>
      <w:tr w:rsidR="00AC0BE1" w:rsidRPr="00540C6B" w:rsidTr="00F16E4E">
        <w:trPr>
          <w:tblCellSpacing w:w="0" w:type="dxa"/>
        </w:trPr>
        <w:tc>
          <w:tcPr>
            <w:tcW w:w="0" w:type="auto"/>
          </w:tcPr>
          <w:p w:rsidR="00AC0BE1" w:rsidRPr="00540C6B" w:rsidRDefault="00AC0BE1" w:rsidP="00F16E4E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C0BE1" w:rsidRPr="00540C6B" w:rsidRDefault="00AC0BE1" w:rsidP="00F16E4E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</w:tr>
    </w:tbl>
    <w:p w:rsidR="00AC0BE1" w:rsidRPr="00540C6B" w:rsidRDefault="00AC0BE1" w:rsidP="000224BD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540C6B">
        <w:rPr>
          <w:sz w:val="28"/>
          <w:szCs w:val="28"/>
        </w:rPr>
        <w:t>Структура кода целевой статьи расходов бюджета поселения состоит из десяти разрядов и включает следующие составные части:</w:t>
      </w:r>
      <w:bookmarkStart w:id="2" w:name="l4098"/>
      <w:bookmarkStart w:id="3" w:name="l3361"/>
      <w:bookmarkEnd w:id="2"/>
      <w:bookmarkEnd w:id="3"/>
    </w:p>
    <w:p w:rsidR="005E2DDE" w:rsidRPr="00612E29" w:rsidRDefault="00AC0BE1" w:rsidP="005E2DDE">
      <w:pPr>
        <w:ind w:firstLine="709"/>
        <w:jc w:val="both"/>
        <w:rPr>
          <w:color w:val="000000" w:themeColor="text1"/>
          <w:sz w:val="28"/>
          <w:szCs w:val="28"/>
        </w:rPr>
      </w:pPr>
      <w:r w:rsidRPr="00540C6B">
        <w:rPr>
          <w:sz w:val="28"/>
          <w:szCs w:val="28"/>
        </w:rPr>
        <w:t>код программного (</w:t>
      </w:r>
      <w:r w:rsidRPr="00540C6B">
        <w:rPr>
          <w:iCs/>
          <w:sz w:val="28"/>
          <w:szCs w:val="28"/>
        </w:rPr>
        <w:t>непрограммного</w:t>
      </w:r>
      <w:r w:rsidRPr="00540C6B">
        <w:rPr>
          <w:sz w:val="28"/>
          <w:szCs w:val="28"/>
        </w:rPr>
        <w:t xml:space="preserve">) направления </w:t>
      </w:r>
      <w:r w:rsidR="00931D4F">
        <w:rPr>
          <w:sz w:val="28"/>
          <w:szCs w:val="28"/>
        </w:rPr>
        <w:t>деятельности</w:t>
      </w:r>
      <w:r w:rsidRPr="00540C6B">
        <w:rPr>
          <w:sz w:val="28"/>
          <w:szCs w:val="28"/>
        </w:rPr>
        <w:t xml:space="preserve"> (8 - 9 разряды) предназначен для кодирования муниц</w:t>
      </w:r>
      <w:r>
        <w:rPr>
          <w:sz w:val="28"/>
          <w:szCs w:val="28"/>
        </w:rPr>
        <w:t>ипальных программ</w:t>
      </w:r>
      <w:r w:rsidR="008B42AB">
        <w:rPr>
          <w:sz w:val="28"/>
          <w:szCs w:val="28"/>
        </w:rPr>
        <w:t xml:space="preserve">. </w:t>
      </w:r>
      <w:r w:rsidR="005E2DDE">
        <w:rPr>
          <w:sz w:val="28"/>
          <w:szCs w:val="28"/>
        </w:rPr>
        <w:t>Нумерация</w:t>
      </w:r>
      <w:r w:rsidR="005E2DDE" w:rsidRPr="005E2DDE">
        <w:rPr>
          <w:sz w:val="28"/>
          <w:szCs w:val="28"/>
        </w:rPr>
        <w:t xml:space="preserve"> программного направления расход</w:t>
      </w:r>
      <w:r w:rsidR="005E2DDE">
        <w:rPr>
          <w:sz w:val="28"/>
          <w:szCs w:val="28"/>
        </w:rPr>
        <w:t xml:space="preserve">ов определяется в соответствии </w:t>
      </w:r>
      <w:r w:rsidR="008B42AB" w:rsidRPr="0000011D">
        <w:rPr>
          <w:sz w:val="28"/>
          <w:szCs w:val="28"/>
        </w:rPr>
        <w:t xml:space="preserve">с </w:t>
      </w:r>
      <w:r w:rsidR="005E2DDE">
        <w:rPr>
          <w:sz w:val="28"/>
          <w:szCs w:val="28"/>
        </w:rPr>
        <w:t>утвержденным перечнем муниципальных программ Администрацией муниципального образования «Кузьмоловское городское</w:t>
      </w:r>
      <w:r w:rsidR="005E2DDE" w:rsidRPr="00AC0BE1">
        <w:rPr>
          <w:sz w:val="28"/>
          <w:szCs w:val="28"/>
        </w:rPr>
        <w:t xml:space="preserve"> поселени</w:t>
      </w:r>
      <w:r w:rsidR="005E2DDE">
        <w:rPr>
          <w:sz w:val="28"/>
          <w:szCs w:val="28"/>
        </w:rPr>
        <w:t xml:space="preserve">е» </w:t>
      </w:r>
      <w:r w:rsidR="005E2DDE">
        <w:rPr>
          <w:sz w:val="28"/>
          <w:szCs w:val="28"/>
        </w:rPr>
        <w:lastRenderedPageBreak/>
        <w:t>Всеволожского муниципального района Ленинградской области. Нумерация</w:t>
      </w:r>
      <w:r w:rsidR="005E2DDE" w:rsidRPr="00540C6B">
        <w:rPr>
          <w:iCs/>
          <w:sz w:val="28"/>
          <w:szCs w:val="28"/>
        </w:rPr>
        <w:t xml:space="preserve"> непрограммных </w:t>
      </w:r>
      <w:r w:rsidR="005E2DDE" w:rsidRPr="00540C6B">
        <w:rPr>
          <w:sz w:val="28"/>
          <w:szCs w:val="28"/>
        </w:rPr>
        <w:t xml:space="preserve">направлений деятельности </w:t>
      </w:r>
      <w:r w:rsidR="005E2DDE">
        <w:rPr>
          <w:sz w:val="28"/>
          <w:szCs w:val="28"/>
        </w:rPr>
        <w:t>82</w:t>
      </w:r>
      <w:r w:rsidR="005E2DDE" w:rsidRPr="00540C6B">
        <w:rPr>
          <w:sz w:val="28"/>
          <w:szCs w:val="28"/>
        </w:rPr>
        <w:t>;</w:t>
      </w:r>
    </w:p>
    <w:p w:rsidR="00CE60CA" w:rsidRDefault="00CE60CA" w:rsidP="00AC0BE1">
      <w:pPr>
        <w:ind w:firstLine="709"/>
        <w:jc w:val="both"/>
        <w:rPr>
          <w:sz w:val="28"/>
          <w:szCs w:val="28"/>
        </w:rPr>
      </w:pPr>
    </w:p>
    <w:p w:rsidR="00931D4F" w:rsidRDefault="00931D4F" w:rsidP="00AC0BE1">
      <w:pPr>
        <w:ind w:firstLine="709"/>
        <w:jc w:val="both"/>
        <w:rPr>
          <w:sz w:val="28"/>
          <w:szCs w:val="28"/>
        </w:rPr>
      </w:pPr>
      <w:r w:rsidRPr="00B9532A">
        <w:rPr>
          <w:sz w:val="28"/>
          <w:szCs w:val="28"/>
        </w:rPr>
        <w:t xml:space="preserve">код типа структурного элемента (элемента непрограммного направления деятельности) </w:t>
      </w:r>
      <w:r w:rsidRPr="00654067">
        <w:rPr>
          <w:sz w:val="28"/>
          <w:szCs w:val="28"/>
        </w:rPr>
        <w:t>(10 разряд кода классификации расходов бюджетов</w:t>
      </w:r>
      <w:r>
        <w:rPr>
          <w:sz w:val="28"/>
          <w:szCs w:val="28"/>
        </w:rPr>
        <w:t>):</w:t>
      </w:r>
    </w:p>
    <w:p w:rsidR="004312C4" w:rsidRDefault="004312C4" w:rsidP="004312C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AB7933">
        <w:rPr>
          <w:sz w:val="28"/>
          <w:szCs w:val="28"/>
        </w:rPr>
        <w:t>едеральные проекты, входящие в состав национальных проектов</w:t>
      </w:r>
      <w:r>
        <w:rPr>
          <w:sz w:val="28"/>
          <w:szCs w:val="28"/>
        </w:rPr>
        <w:t>,</w:t>
      </w:r>
    </w:p>
    <w:p w:rsidR="004312C4" w:rsidRDefault="004312C4" w:rsidP="004312C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AB7933">
        <w:rPr>
          <w:sz w:val="28"/>
          <w:szCs w:val="28"/>
        </w:rPr>
        <w:t>едеральные проекты, не входящие в состав национальных проектов</w:t>
      </w:r>
      <w:r>
        <w:rPr>
          <w:sz w:val="28"/>
          <w:szCs w:val="28"/>
        </w:rPr>
        <w:t>,</w:t>
      </w:r>
    </w:p>
    <w:p w:rsidR="004312C4" w:rsidRDefault="004312C4" w:rsidP="004312C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B7933">
        <w:rPr>
          <w:sz w:val="28"/>
          <w:szCs w:val="28"/>
        </w:rPr>
        <w:t>едомственные проекты</w:t>
      </w:r>
      <w:r>
        <w:rPr>
          <w:sz w:val="28"/>
          <w:szCs w:val="28"/>
        </w:rPr>
        <w:t>,</w:t>
      </w:r>
    </w:p>
    <w:p w:rsidR="004312C4" w:rsidRDefault="004312C4" w:rsidP="004312C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B7933">
        <w:rPr>
          <w:sz w:val="28"/>
          <w:szCs w:val="28"/>
        </w:rPr>
        <w:t>омплексы процессных мероприятий</w:t>
      </w:r>
      <w:r>
        <w:rPr>
          <w:sz w:val="28"/>
          <w:szCs w:val="28"/>
        </w:rPr>
        <w:t>,</w:t>
      </w:r>
    </w:p>
    <w:p w:rsidR="004312C4" w:rsidRPr="00791271" w:rsidRDefault="004312C4" w:rsidP="004312C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271">
        <w:rPr>
          <w:sz w:val="28"/>
          <w:szCs w:val="28"/>
        </w:rPr>
        <w:t>приоритетные проекты</w:t>
      </w:r>
      <w:r>
        <w:rPr>
          <w:sz w:val="28"/>
          <w:szCs w:val="28"/>
        </w:rPr>
        <w:t>,</w:t>
      </w:r>
    </w:p>
    <w:p w:rsidR="004312C4" w:rsidRDefault="004312C4" w:rsidP="004312C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   - отраслевые проекты,</w:t>
      </w:r>
    </w:p>
    <w:p w:rsidR="004312C4" w:rsidRDefault="004312C4" w:rsidP="004312C4">
      <w:pPr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8   -</w:t>
      </w:r>
      <w:r w:rsidRPr="0098430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направленные на достижение целей проектов.</w:t>
      </w:r>
    </w:p>
    <w:p w:rsidR="00DD40B7" w:rsidRDefault="00DD40B7" w:rsidP="004312C4">
      <w:pPr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</w:p>
    <w:p w:rsidR="00AC0BE1" w:rsidRPr="00540C6B" w:rsidRDefault="00AC0BE1" w:rsidP="00297FCF">
      <w:pPr>
        <w:ind w:firstLine="709"/>
        <w:jc w:val="both"/>
        <w:rPr>
          <w:sz w:val="28"/>
          <w:szCs w:val="28"/>
        </w:rPr>
      </w:pPr>
      <w:r w:rsidRPr="000C3E26">
        <w:rPr>
          <w:sz w:val="28"/>
          <w:szCs w:val="28"/>
        </w:rPr>
        <w:t xml:space="preserve">код </w:t>
      </w:r>
      <w:r w:rsidR="00931D4F" w:rsidRPr="000C3E26">
        <w:rPr>
          <w:sz w:val="28"/>
          <w:szCs w:val="28"/>
        </w:rPr>
        <w:t xml:space="preserve">структурного элемента </w:t>
      </w:r>
      <w:r w:rsidRPr="000C3E26">
        <w:rPr>
          <w:sz w:val="28"/>
          <w:szCs w:val="28"/>
        </w:rPr>
        <w:t xml:space="preserve">(11 - 12 разряды) </w:t>
      </w:r>
      <w:r w:rsidR="00931D4F" w:rsidRPr="000C3E26">
        <w:rPr>
          <w:sz w:val="28"/>
          <w:szCs w:val="28"/>
        </w:rPr>
        <w:t xml:space="preserve">предназначен для кодирования по федеральным проектам, комплексам процессных мероприятий, в рамках </w:t>
      </w:r>
      <w:r w:rsidR="000C3E26" w:rsidRPr="000C3E26">
        <w:rPr>
          <w:sz w:val="28"/>
          <w:szCs w:val="28"/>
        </w:rPr>
        <w:t>муниципальных</w:t>
      </w:r>
      <w:r w:rsidR="00931D4F" w:rsidRPr="000C3E26">
        <w:rPr>
          <w:sz w:val="28"/>
          <w:szCs w:val="28"/>
        </w:rPr>
        <w:t xml:space="preserve"> программ, а также отдельным мероприятиям, направленным на финансовое обеспечение деятельности </w:t>
      </w:r>
      <w:r w:rsidR="000C3E26" w:rsidRPr="000C3E26">
        <w:rPr>
          <w:sz w:val="28"/>
          <w:szCs w:val="28"/>
        </w:rPr>
        <w:t>органов местного самоуправления</w:t>
      </w:r>
      <w:r w:rsidR="00931D4F" w:rsidRPr="000C3E26">
        <w:rPr>
          <w:sz w:val="28"/>
          <w:szCs w:val="28"/>
        </w:rPr>
        <w:t>, в рамках непрограммных направлений деятельности</w:t>
      </w:r>
      <w:r w:rsidR="000C3E26" w:rsidRPr="000C3E26">
        <w:rPr>
          <w:sz w:val="28"/>
          <w:szCs w:val="28"/>
        </w:rPr>
        <w:t>.</w:t>
      </w:r>
    </w:p>
    <w:p w:rsidR="00AC0BE1" w:rsidRDefault="00AC0BE1" w:rsidP="00297FCF">
      <w:pPr>
        <w:ind w:firstLine="709"/>
        <w:jc w:val="both"/>
        <w:rPr>
          <w:sz w:val="28"/>
          <w:szCs w:val="28"/>
        </w:rPr>
      </w:pPr>
      <w:r w:rsidRPr="00540C6B">
        <w:rPr>
          <w:sz w:val="28"/>
          <w:szCs w:val="28"/>
        </w:rPr>
        <w:t xml:space="preserve">код направления расходов (13 - 17 разряды), </w:t>
      </w:r>
      <w:r w:rsidR="00C86269" w:rsidRPr="00C86269">
        <w:rPr>
          <w:sz w:val="28"/>
          <w:szCs w:val="28"/>
        </w:rPr>
        <w:t>предназначенный для кодирования бюджетных ассигнований по соответствующему направлению (цели) расходования средств, а также по соответствующему результату реализации федерального проекта, входящего в состав национального проекта (пр</w:t>
      </w:r>
      <w:r w:rsidR="00C86269">
        <w:rPr>
          <w:sz w:val="28"/>
          <w:szCs w:val="28"/>
        </w:rPr>
        <w:t>ограммы) или Комплексного плана</w:t>
      </w:r>
      <w:r w:rsidRPr="00540C6B">
        <w:rPr>
          <w:sz w:val="28"/>
          <w:szCs w:val="28"/>
        </w:rPr>
        <w:t>.</w:t>
      </w:r>
    </w:p>
    <w:p w:rsidR="00DD40B7" w:rsidRDefault="00DD40B7" w:rsidP="00DD40B7">
      <w:pPr>
        <w:ind w:firstLine="709"/>
        <w:jc w:val="both"/>
        <w:rPr>
          <w:sz w:val="28"/>
          <w:szCs w:val="28"/>
        </w:rPr>
      </w:pPr>
      <w:r w:rsidRPr="00540C6B">
        <w:rPr>
          <w:sz w:val="28"/>
          <w:szCs w:val="28"/>
        </w:rPr>
        <w:t xml:space="preserve">Целевым статьям расходов </w:t>
      </w:r>
      <w:r>
        <w:rPr>
          <w:sz w:val="28"/>
          <w:szCs w:val="28"/>
        </w:rPr>
        <w:t xml:space="preserve">местного </w:t>
      </w:r>
      <w:r w:rsidRPr="00540C6B">
        <w:rPr>
          <w:sz w:val="28"/>
          <w:szCs w:val="28"/>
        </w:rPr>
        <w:t xml:space="preserve">бюджета присваиваются </w:t>
      </w:r>
      <w:r w:rsidRPr="00654067">
        <w:rPr>
          <w:sz w:val="28"/>
          <w:szCs w:val="28"/>
        </w:rPr>
        <w:t>уникальные</w:t>
      </w:r>
      <w:r w:rsidRPr="00540C6B">
        <w:rPr>
          <w:sz w:val="28"/>
          <w:szCs w:val="28"/>
        </w:rPr>
        <w:t xml:space="preserve"> коды, сформированные с применением буквенно-цифрового ряда: </w:t>
      </w:r>
      <w:r>
        <w:rPr>
          <w:sz w:val="28"/>
          <w:szCs w:val="28"/>
        </w:rPr>
        <w:t>0, 1, 2, 3, 4, 5, 6, 7, 8, 9, А, Б, В, Г, Д, Е, Ж, И, К, Л, М, Н, П, Р, С, Т, У, Ф, Ц, Ч, Ш, Щ, Э, Ю, Я, A, D, E, F, G, I, J, L, N, P, Q, R, S, T, U, V, W, Y, Z.</w:t>
      </w:r>
    </w:p>
    <w:p w:rsidR="00AC0BE1" w:rsidRDefault="005D1F13" w:rsidP="00B02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 </w:t>
      </w:r>
      <w:r w:rsidR="00AC0BE1" w:rsidRPr="00B02ABD">
        <w:rPr>
          <w:sz w:val="28"/>
          <w:szCs w:val="28"/>
        </w:rPr>
        <w:t>Увязка направлени</w:t>
      </w:r>
      <w:r w:rsidR="002B726E" w:rsidRPr="00B02ABD">
        <w:rPr>
          <w:sz w:val="28"/>
          <w:szCs w:val="28"/>
        </w:rPr>
        <w:t>й расходов</w:t>
      </w:r>
      <w:r w:rsidR="00AC0BE1" w:rsidRPr="00B02ABD">
        <w:rPr>
          <w:sz w:val="28"/>
          <w:szCs w:val="28"/>
        </w:rPr>
        <w:t xml:space="preserve"> </w:t>
      </w:r>
      <w:r w:rsidR="002B726E" w:rsidRPr="00B02ABD">
        <w:rPr>
          <w:sz w:val="28"/>
          <w:szCs w:val="28"/>
        </w:rPr>
        <w:t xml:space="preserve">со структурными элементами </w:t>
      </w:r>
      <w:r w:rsidR="000C3E26" w:rsidRPr="00B02ABD">
        <w:rPr>
          <w:sz w:val="28"/>
          <w:szCs w:val="28"/>
        </w:rPr>
        <w:t>муниципальной</w:t>
      </w:r>
      <w:r w:rsidR="002B726E" w:rsidRPr="00B02ABD">
        <w:rPr>
          <w:sz w:val="28"/>
          <w:szCs w:val="28"/>
        </w:rPr>
        <w:t xml:space="preserve"> программы устанавливается по следующей структуре кода целевой статьи: </w:t>
      </w:r>
    </w:p>
    <w:p w:rsidR="002B726E" w:rsidRDefault="002B726E" w:rsidP="00AC0BE1">
      <w:pPr>
        <w:ind w:firstLine="709"/>
        <w:jc w:val="both"/>
        <w:rPr>
          <w:sz w:val="28"/>
          <w:szCs w:val="28"/>
        </w:rPr>
      </w:pPr>
    </w:p>
    <w:p w:rsidR="002B726E" w:rsidRDefault="002B726E" w:rsidP="002B7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4F1">
        <w:rPr>
          <w:b/>
          <w:sz w:val="28"/>
          <w:szCs w:val="28"/>
        </w:rPr>
        <w:t>XX</w:t>
      </w:r>
      <w:r w:rsidRPr="002960EC">
        <w:rPr>
          <w:sz w:val="28"/>
          <w:szCs w:val="28"/>
        </w:rPr>
        <w:t xml:space="preserve"> 0 00 00000</w:t>
      </w:r>
      <w:r w:rsidRPr="002960EC"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Муниципальная</w:t>
      </w:r>
      <w:r w:rsidR="000C3E26">
        <w:rPr>
          <w:sz w:val="28"/>
          <w:szCs w:val="28"/>
        </w:rPr>
        <w:t xml:space="preserve"> программа</w:t>
      </w:r>
      <w:r w:rsidRPr="002960EC">
        <w:rPr>
          <w:sz w:val="28"/>
          <w:szCs w:val="28"/>
        </w:rPr>
        <w:t>;</w:t>
      </w:r>
    </w:p>
    <w:p w:rsidR="000C3E26" w:rsidRPr="00654067" w:rsidRDefault="000C3E26" w:rsidP="000C3E26">
      <w:pPr>
        <w:autoSpaceDE w:val="0"/>
        <w:autoSpaceDN w:val="0"/>
        <w:adjustRightInd w:val="0"/>
        <w:ind w:left="3540" w:hanging="2832"/>
        <w:jc w:val="both"/>
        <w:rPr>
          <w:sz w:val="28"/>
          <w:szCs w:val="28"/>
        </w:rPr>
      </w:pPr>
      <w:r w:rsidRPr="00DF74F1">
        <w:rPr>
          <w:b/>
          <w:sz w:val="28"/>
          <w:szCs w:val="28"/>
        </w:rPr>
        <w:t>XX X</w:t>
      </w:r>
      <w:r w:rsidRPr="002960EC">
        <w:rPr>
          <w:sz w:val="28"/>
          <w:szCs w:val="28"/>
        </w:rPr>
        <w:t xml:space="preserve"> 00 00000</w:t>
      </w:r>
      <w:r w:rsidRPr="002960EC">
        <w:rPr>
          <w:sz w:val="28"/>
          <w:szCs w:val="28"/>
        </w:rPr>
        <w:tab/>
        <w:t xml:space="preserve">Тип структурного элемента </w:t>
      </w:r>
      <w:r>
        <w:rPr>
          <w:sz w:val="28"/>
          <w:szCs w:val="28"/>
        </w:rPr>
        <w:t>муниципальной</w:t>
      </w:r>
      <w:r w:rsidRPr="002960E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54067">
        <w:rPr>
          <w:sz w:val="28"/>
          <w:szCs w:val="28"/>
        </w:rPr>
        <w:t>;</w:t>
      </w:r>
    </w:p>
    <w:p w:rsidR="00130C7E" w:rsidRPr="00654067" w:rsidRDefault="000C3E26" w:rsidP="00130C7E">
      <w:pPr>
        <w:autoSpaceDE w:val="0"/>
        <w:autoSpaceDN w:val="0"/>
        <w:adjustRightInd w:val="0"/>
        <w:ind w:left="3540" w:hanging="2832"/>
        <w:jc w:val="both"/>
        <w:rPr>
          <w:sz w:val="28"/>
          <w:szCs w:val="28"/>
        </w:rPr>
      </w:pPr>
      <w:r w:rsidRPr="00DF74F1">
        <w:rPr>
          <w:b/>
          <w:sz w:val="28"/>
          <w:szCs w:val="28"/>
        </w:rPr>
        <w:t>XX X XX</w:t>
      </w:r>
      <w:r w:rsidRPr="00654067">
        <w:rPr>
          <w:sz w:val="28"/>
          <w:szCs w:val="28"/>
        </w:rPr>
        <w:t xml:space="preserve"> 00000</w:t>
      </w:r>
      <w:r w:rsidRPr="00654067">
        <w:rPr>
          <w:sz w:val="28"/>
          <w:szCs w:val="28"/>
        </w:rPr>
        <w:tab/>
      </w:r>
      <w:r w:rsidR="00130C7E">
        <w:rPr>
          <w:sz w:val="28"/>
          <w:szCs w:val="28"/>
        </w:rPr>
        <w:t>Ф</w:t>
      </w:r>
      <w:r w:rsidR="00130C7E" w:rsidRPr="00654067">
        <w:rPr>
          <w:sz w:val="28"/>
          <w:szCs w:val="28"/>
        </w:rPr>
        <w:t xml:space="preserve">едеральный проект, </w:t>
      </w:r>
      <w:r w:rsidR="00130C7E">
        <w:rPr>
          <w:sz w:val="28"/>
          <w:szCs w:val="28"/>
        </w:rPr>
        <w:t xml:space="preserve">входящий в состав национального проекта, федеральный проект, не входящий в состав национального проекта, ведомственный проект, комплекс процессных мероприятий, </w:t>
      </w:r>
      <w:r w:rsidR="00130C7E" w:rsidRPr="00654067">
        <w:rPr>
          <w:sz w:val="28"/>
          <w:szCs w:val="28"/>
        </w:rPr>
        <w:t>приоритетный</w:t>
      </w:r>
      <w:r w:rsidR="00130C7E">
        <w:rPr>
          <w:sz w:val="28"/>
          <w:szCs w:val="28"/>
        </w:rPr>
        <w:t xml:space="preserve"> проект, </w:t>
      </w:r>
      <w:r w:rsidR="00130C7E" w:rsidRPr="00654067">
        <w:rPr>
          <w:sz w:val="28"/>
          <w:szCs w:val="28"/>
        </w:rPr>
        <w:t>отраслев</w:t>
      </w:r>
      <w:r w:rsidR="00130C7E">
        <w:rPr>
          <w:sz w:val="28"/>
          <w:szCs w:val="28"/>
        </w:rPr>
        <w:t>ые</w:t>
      </w:r>
      <w:r w:rsidR="00130C7E" w:rsidRPr="00654067">
        <w:rPr>
          <w:sz w:val="28"/>
          <w:szCs w:val="28"/>
        </w:rPr>
        <w:t xml:space="preserve"> проект</w:t>
      </w:r>
      <w:r w:rsidR="00130C7E">
        <w:rPr>
          <w:sz w:val="28"/>
          <w:szCs w:val="28"/>
        </w:rPr>
        <w:t>ы, мероприятия, направленного на достижение цели проекта</w:t>
      </w:r>
      <w:r w:rsidR="00130C7E" w:rsidRPr="00654067">
        <w:rPr>
          <w:sz w:val="28"/>
          <w:szCs w:val="28"/>
        </w:rPr>
        <w:t>;</w:t>
      </w:r>
    </w:p>
    <w:p w:rsidR="000C3E26" w:rsidRDefault="000C3E26" w:rsidP="00130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C7E" w:rsidRDefault="000C3E26" w:rsidP="00130C7E">
      <w:pPr>
        <w:autoSpaceDE w:val="0"/>
        <w:autoSpaceDN w:val="0"/>
        <w:adjustRightInd w:val="0"/>
        <w:ind w:left="3540" w:hanging="2832"/>
        <w:jc w:val="both"/>
        <w:rPr>
          <w:sz w:val="28"/>
          <w:szCs w:val="28"/>
        </w:rPr>
      </w:pPr>
      <w:r w:rsidRPr="00DF74F1">
        <w:rPr>
          <w:b/>
          <w:sz w:val="28"/>
          <w:szCs w:val="28"/>
        </w:rPr>
        <w:t>XX X XX XXXXX</w:t>
      </w:r>
      <w:r w:rsidRPr="00654067">
        <w:rPr>
          <w:sz w:val="28"/>
          <w:szCs w:val="28"/>
        </w:rPr>
        <w:tab/>
      </w:r>
      <w:r w:rsidR="00130C7E" w:rsidRPr="00654067">
        <w:rPr>
          <w:sz w:val="28"/>
          <w:szCs w:val="28"/>
        </w:rPr>
        <w:t xml:space="preserve">Направление расходов на реализацию </w:t>
      </w:r>
      <w:r w:rsidR="00130C7E">
        <w:rPr>
          <w:sz w:val="28"/>
          <w:szCs w:val="28"/>
        </w:rPr>
        <w:t>ф</w:t>
      </w:r>
      <w:r w:rsidR="00130C7E" w:rsidRPr="006F4278">
        <w:rPr>
          <w:sz w:val="28"/>
          <w:szCs w:val="28"/>
        </w:rPr>
        <w:t>едеральн</w:t>
      </w:r>
      <w:r w:rsidR="00130C7E">
        <w:rPr>
          <w:sz w:val="28"/>
          <w:szCs w:val="28"/>
        </w:rPr>
        <w:t>ого</w:t>
      </w:r>
      <w:r w:rsidR="00130C7E" w:rsidRPr="006F4278">
        <w:rPr>
          <w:sz w:val="28"/>
          <w:szCs w:val="28"/>
        </w:rPr>
        <w:t xml:space="preserve"> проект</w:t>
      </w:r>
      <w:r w:rsidR="00130C7E">
        <w:rPr>
          <w:sz w:val="28"/>
          <w:szCs w:val="28"/>
        </w:rPr>
        <w:t>а</w:t>
      </w:r>
      <w:r w:rsidR="00130C7E" w:rsidRPr="006F4278">
        <w:rPr>
          <w:sz w:val="28"/>
          <w:szCs w:val="28"/>
        </w:rPr>
        <w:t>, входящ</w:t>
      </w:r>
      <w:r w:rsidR="00130C7E">
        <w:rPr>
          <w:sz w:val="28"/>
          <w:szCs w:val="28"/>
        </w:rPr>
        <w:t>его</w:t>
      </w:r>
      <w:r w:rsidR="00130C7E" w:rsidRPr="006F4278">
        <w:rPr>
          <w:sz w:val="28"/>
          <w:szCs w:val="28"/>
        </w:rPr>
        <w:t xml:space="preserve"> в состав на</w:t>
      </w:r>
      <w:r w:rsidR="00130C7E">
        <w:rPr>
          <w:sz w:val="28"/>
          <w:szCs w:val="28"/>
        </w:rPr>
        <w:t>ционального проекта, федерального</w:t>
      </w:r>
      <w:r w:rsidR="00130C7E" w:rsidRPr="006F4278">
        <w:rPr>
          <w:sz w:val="28"/>
          <w:szCs w:val="28"/>
        </w:rPr>
        <w:t xml:space="preserve"> проект</w:t>
      </w:r>
      <w:r w:rsidR="00130C7E">
        <w:rPr>
          <w:sz w:val="28"/>
          <w:szCs w:val="28"/>
        </w:rPr>
        <w:t>а</w:t>
      </w:r>
      <w:r w:rsidR="00130C7E" w:rsidRPr="006F4278">
        <w:rPr>
          <w:sz w:val="28"/>
          <w:szCs w:val="28"/>
        </w:rPr>
        <w:t xml:space="preserve">, не </w:t>
      </w:r>
      <w:r w:rsidR="00130C7E" w:rsidRPr="006F4278">
        <w:rPr>
          <w:sz w:val="28"/>
          <w:szCs w:val="28"/>
        </w:rPr>
        <w:lastRenderedPageBreak/>
        <w:t>входящ</w:t>
      </w:r>
      <w:r w:rsidR="00130C7E">
        <w:rPr>
          <w:sz w:val="28"/>
          <w:szCs w:val="28"/>
        </w:rPr>
        <w:t>его</w:t>
      </w:r>
      <w:r w:rsidR="00130C7E" w:rsidRPr="006F4278">
        <w:rPr>
          <w:sz w:val="28"/>
          <w:szCs w:val="28"/>
        </w:rPr>
        <w:t xml:space="preserve"> в состав национального проекта, ведомственн</w:t>
      </w:r>
      <w:r w:rsidR="00130C7E">
        <w:rPr>
          <w:sz w:val="28"/>
          <w:szCs w:val="28"/>
        </w:rPr>
        <w:t>ого</w:t>
      </w:r>
      <w:r w:rsidR="00130C7E" w:rsidRPr="006F4278">
        <w:rPr>
          <w:sz w:val="28"/>
          <w:szCs w:val="28"/>
        </w:rPr>
        <w:t xml:space="preserve"> проект</w:t>
      </w:r>
      <w:r w:rsidR="00130C7E">
        <w:rPr>
          <w:sz w:val="28"/>
          <w:szCs w:val="28"/>
        </w:rPr>
        <w:t>а</w:t>
      </w:r>
      <w:r w:rsidR="00130C7E" w:rsidRPr="006F4278">
        <w:rPr>
          <w:sz w:val="28"/>
          <w:szCs w:val="28"/>
        </w:rPr>
        <w:t>, комплекс</w:t>
      </w:r>
      <w:r w:rsidR="00130C7E">
        <w:rPr>
          <w:sz w:val="28"/>
          <w:szCs w:val="28"/>
        </w:rPr>
        <w:t>а</w:t>
      </w:r>
      <w:r w:rsidR="00130C7E" w:rsidRPr="006F4278">
        <w:rPr>
          <w:sz w:val="28"/>
          <w:szCs w:val="28"/>
        </w:rPr>
        <w:t xml:space="preserve"> процессных мероприятий, приоритетн</w:t>
      </w:r>
      <w:r w:rsidR="00130C7E">
        <w:rPr>
          <w:sz w:val="28"/>
          <w:szCs w:val="28"/>
        </w:rPr>
        <w:t>ого</w:t>
      </w:r>
      <w:r w:rsidR="00130C7E" w:rsidRPr="006F4278">
        <w:rPr>
          <w:sz w:val="28"/>
          <w:szCs w:val="28"/>
        </w:rPr>
        <w:t xml:space="preserve"> проект</w:t>
      </w:r>
      <w:r w:rsidR="00130C7E">
        <w:rPr>
          <w:sz w:val="28"/>
          <w:szCs w:val="28"/>
        </w:rPr>
        <w:t>а, отраслевого</w:t>
      </w:r>
      <w:r w:rsidR="00130C7E" w:rsidRPr="006F4278">
        <w:rPr>
          <w:sz w:val="28"/>
          <w:szCs w:val="28"/>
        </w:rPr>
        <w:t xml:space="preserve"> проект</w:t>
      </w:r>
      <w:r w:rsidR="00130C7E">
        <w:rPr>
          <w:sz w:val="28"/>
          <w:szCs w:val="28"/>
        </w:rPr>
        <w:t>а, мероприятия, направленного на достижения целей проектов.</w:t>
      </w:r>
    </w:p>
    <w:p w:rsidR="00B400C2" w:rsidRPr="002960EC" w:rsidRDefault="00B400C2" w:rsidP="000C3E26">
      <w:pPr>
        <w:autoSpaceDE w:val="0"/>
        <w:autoSpaceDN w:val="0"/>
        <w:adjustRightInd w:val="0"/>
        <w:ind w:left="3540" w:hanging="2832"/>
        <w:jc w:val="both"/>
        <w:rPr>
          <w:sz w:val="28"/>
          <w:szCs w:val="28"/>
        </w:rPr>
      </w:pPr>
    </w:p>
    <w:p w:rsidR="000C3E26" w:rsidRDefault="000C3E26" w:rsidP="000C3E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067">
        <w:rPr>
          <w:sz w:val="28"/>
          <w:szCs w:val="28"/>
        </w:rPr>
        <w:t xml:space="preserve">Увязка направлений расходов с непрограммными направлениями деятельности </w:t>
      </w:r>
      <w:r w:rsidR="00B400C2" w:rsidRPr="000C3E26">
        <w:rPr>
          <w:sz w:val="28"/>
          <w:szCs w:val="28"/>
        </w:rPr>
        <w:t>органов местного самоуправления</w:t>
      </w:r>
      <w:r w:rsidR="00B400C2" w:rsidRPr="00654067">
        <w:rPr>
          <w:sz w:val="28"/>
          <w:szCs w:val="28"/>
        </w:rPr>
        <w:t xml:space="preserve"> </w:t>
      </w:r>
      <w:r w:rsidRPr="00654067">
        <w:rPr>
          <w:sz w:val="28"/>
          <w:szCs w:val="28"/>
        </w:rPr>
        <w:t>устанавливается по следующей структуре кода целевой статьи:</w:t>
      </w:r>
    </w:p>
    <w:p w:rsidR="00B02ABD" w:rsidRPr="00654067" w:rsidRDefault="00B02ABD" w:rsidP="000C3E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2ABD" w:rsidRPr="00797562" w:rsidRDefault="00B02ABD" w:rsidP="00B02A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4F1">
        <w:rPr>
          <w:b/>
          <w:sz w:val="28"/>
          <w:szCs w:val="28"/>
        </w:rPr>
        <w:t>82</w:t>
      </w:r>
      <w:r w:rsidRPr="00797562">
        <w:rPr>
          <w:sz w:val="28"/>
          <w:szCs w:val="28"/>
        </w:rPr>
        <w:t xml:space="preserve"> 0 00 00000</w:t>
      </w:r>
      <w:r w:rsidRPr="00797562">
        <w:rPr>
          <w:sz w:val="28"/>
          <w:szCs w:val="28"/>
        </w:rPr>
        <w:tab/>
        <w:t xml:space="preserve">Обеспечение деятельности </w:t>
      </w:r>
      <w:r w:rsidRPr="000C3E26">
        <w:rPr>
          <w:sz w:val="28"/>
          <w:szCs w:val="28"/>
        </w:rPr>
        <w:t>органов местного самоуправления</w:t>
      </w:r>
      <w:r w:rsidRPr="00797562">
        <w:rPr>
          <w:sz w:val="28"/>
          <w:szCs w:val="28"/>
        </w:rPr>
        <w:t>;</w:t>
      </w:r>
    </w:p>
    <w:p w:rsidR="00B02ABD" w:rsidRPr="00797562" w:rsidRDefault="00B02ABD" w:rsidP="00B02A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4F1">
        <w:rPr>
          <w:b/>
          <w:sz w:val="28"/>
          <w:szCs w:val="28"/>
        </w:rPr>
        <w:t>82 X</w:t>
      </w:r>
      <w:r w:rsidRPr="00797562">
        <w:rPr>
          <w:sz w:val="28"/>
          <w:szCs w:val="28"/>
        </w:rPr>
        <w:t xml:space="preserve"> 00 00000</w:t>
      </w:r>
      <w:r w:rsidRPr="00797562">
        <w:rPr>
          <w:sz w:val="28"/>
          <w:szCs w:val="28"/>
        </w:rPr>
        <w:tab/>
        <w:t>Элемент непрограммного направления деятельности;</w:t>
      </w:r>
    </w:p>
    <w:p w:rsidR="00B02ABD" w:rsidRPr="003B0BC5" w:rsidRDefault="00B02ABD" w:rsidP="00B02A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4F1">
        <w:rPr>
          <w:b/>
          <w:sz w:val="28"/>
          <w:szCs w:val="28"/>
        </w:rPr>
        <w:t>82 X 01</w:t>
      </w:r>
      <w:r w:rsidRPr="003B0BC5">
        <w:rPr>
          <w:sz w:val="28"/>
          <w:szCs w:val="28"/>
        </w:rPr>
        <w:t xml:space="preserve"> 00000</w:t>
      </w:r>
      <w:r w:rsidRPr="003B0BC5">
        <w:rPr>
          <w:sz w:val="28"/>
          <w:szCs w:val="28"/>
        </w:rPr>
        <w:tab/>
        <w:t>Непрограммные расходы;</w:t>
      </w:r>
    </w:p>
    <w:p w:rsidR="000C3E26" w:rsidRPr="003B0BC5" w:rsidRDefault="00B02ABD" w:rsidP="00B400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4F1">
        <w:rPr>
          <w:b/>
          <w:sz w:val="28"/>
          <w:szCs w:val="28"/>
        </w:rPr>
        <w:t>82 X 01 XXXXX</w:t>
      </w:r>
      <w:r w:rsidRPr="003B0BC5">
        <w:rPr>
          <w:sz w:val="28"/>
          <w:szCs w:val="28"/>
        </w:rPr>
        <w:tab/>
        <w:t>Направления ре</w:t>
      </w:r>
      <w:r w:rsidR="00B400C2" w:rsidRPr="003B0BC5">
        <w:rPr>
          <w:sz w:val="28"/>
          <w:szCs w:val="28"/>
        </w:rPr>
        <w:t>ализации непрограммных расходов.</w:t>
      </w:r>
    </w:p>
    <w:p w:rsidR="0050678B" w:rsidRDefault="0050678B" w:rsidP="00A611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1162" w:rsidRPr="003B0BC5" w:rsidRDefault="005D1F13" w:rsidP="00A611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 </w:t>
      </w:r>
      <w:r w:rsidR="00A61162" w:rsidRPr="003B0BC5">
        <w:rPr>
          <w:sz w:val="28"/>
          <w:szCs w:val="28"/>
        </w:rPr>
        <w:t xml:space="preserve">Разряды с 13 по 17 кода классификации расходов </w:t>
      </w:r>
      <w:r w:rsidR="00250066">
        <w:rPr>
          <w:sz w:val="28"/>
          <w:szCs w:val="28"/>
        </w:rPr>
        <w:t xml:space="preserve">местного </w:t>
      </w:r>
      <w:r w:rsidR="00A61162" w:rsidRPr="003B0BC5">
        <w:rPr>
          <w:sz w:val="28"/>
          <w:szCs w:val="28"/>
        </w:rPr>
        <w:t>бюджета предназначены для кодирования бюджетных ассигнований по направлениям расходования средств, конкретизирующих (при необходимости) отдельные мероприятия.</w:t>
      </w:r>
    </w:p>
    <w:p w:rsidR="00736C49" w:rsidRDefault="00736C49" w:rsidP="00736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C5">
        <w:rPr>
          <w:sz w:val="28"/>
          <w:szCs w:val="28"/>
        </w:rPr>
        <w:t xml:space="preserve">Направление расходов "00000" применяется при обобщении бюджетных ассигнований (лимитов бюджетных обязательств) </w:t>
      </w:r>
      <w:r w:rsidR="00250066" w:rsidRPr="00250066">
        <w:rPr>
          <w:sz w:val="28"/>
          <w:szCs w:val="28"/>
        </w:rPr>
        <w:t>соответствующим направлениям расходов</w:t>
      </w:r>
      <w:r w:rsidR="00250066">
        <w:rPr>
          <w:sz w:val="28"/>
          <w:szCs w:val="28"/>
        </w:rPr>
        <w:t xml:space="preserve"> местного бюджета</w:t>
      </w:r>
      <w:r w:rsidRPr="003B0BC5">
        <w:rPr>
          <w:sz w:val="28"/>
          <w:szCs w:val="28"/>
        </w:rPr>
        <w:t xml:space="preserve">, детализирующих программные (непрограммные) </w:t>
      </w:r>
      <w:r w:rsidR="00250066" w:rsidRPr="00250066">
        <w:rPr>
          <w:sz w:val="28"/>
          <w:szCs w:val="28"/>
        </w:rPr>
        <w:t>статьи целевых статей расходов бюджетов</w:t>
      </w:r>
      <w:r w:rsidRPr="003B0BC5">
        <w:rPr>
          <w:sz w:val="28"/>
          <w:szCs w:val="28"/>
        </w:rPr>
        <w:t>.</w:t>
      </w:r>
    </w:p>
    <w:p w:rsidR="00250066" w:rsidRDefault="00250066" w:rsidP="00AC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066">
        <w:rPr>
          <w:sz w:val="28"/>
          <w:szCs w:val="28"/>
        </w:rPr>
        <w:t>Отражение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источником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финансового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обеспечения которых являются субвенции имеющие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целевое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назначение,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предоставляемые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из</w:t>
      </w:r>
      <w:r w:rsidR="00AC07AD">
        <w:rPr>
          <w:sz w:val="28"/>
          <w:szCs w:val="28"/>
        </w:rPr>
        <w:t xml:space="preserve"> </w:t>
      </w:r>
      <w:r w:rsidR="00D04F9A" w:rsidRPr="00D04F9A">
        <w:rPr>
          <w:sz w:val="28"/>
          <w:szCs w:val="28"/>
        </w:rPr>
        <w:t>областного бюджета Ленинградской области</w:t>
      </w:r>
      <w:r w:rsidRPr="00250066">
        <w:rPr>
          <w:sz w:val="28"/>
          <w:szCs w:val="28"/>
        </w:rPr>
        <w:t>, осуществляется по целевым статьям расходов местного бюджета,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включающим коды направлений расходов (13 - 17 кода расходов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бюджетов),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идентичным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кодам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направлений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расходов</w:t>
      </w:r>
      <w:r w:rsidR="00AC07AD">
        <w:rPr>
          <w:sz w:val="28"/>
          <w:szCs w:val="28"/>
        </w:rPr>
        <w:t xml:space="preserve"> </w:t>
      </w:r>
      <w:r w:rsidR="00D04F9A" w:rsidRPr="00D04F9A">
        <w:rPr>
          <w:sz w:val="28"/>
          <w:szCs w:val="28"/>
        </w:rPr>
        <w:t>областного бюджета Ленинградской области</w:t>
      </w:r>
      <w:r w:rsidRPr="00250066">
        <w:rPr>
          <w:sz w:val="28"/>
          <w:szCs w:val="28"/>
        </w:rPr>
        <w:t>,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по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которым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отражаются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расходы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на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предоставление</w:t>
      </w:r>
      <w:r w:rsidR="00AC07AD"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вышеуказанных межбюджетных трансфертов.</w:t>
      </w:r>
    </w:p>
    <w:p w:rsidR="00AC07AD" w:rsidRPr="003B0BC5" w:rsidRDefault="00AC07AD" w:rsidP="00AC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066">
        <w:rPr>
          <w:sz w:val="28"/>
          <w:szCs w:val="28"/>
        </w:rPr>
        <w:t>Отражение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источником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обеспечения которых являются иные межбюджетные трансферты,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целевое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назначение,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предоставляемые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Ленинградской области</w:t>
      </w:r>
      <w:r w:rsidRPr="00250066">
        <w:rPr>
          <w:sz w:val="28"/>
          <w:szCs w:val="28"/>
        </w:rPr>
        <w:t>, осуществляется по целевым статьям расходов местного бюджета,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 xml:space="preserve">включающим коды направлений расходов </w:t>
      </w:r>
      <w:r>
        <w:rPr>
          <w:sz w:val="28"/>
          <w:szCs w:val="28"/>
        </w:rPr>
        <w:t xml:space="preserve">S0000-S9990, где </w:t>
      </w:r>
      <w:r w:rsidRPr="00250066">
        <w:rPr>
          <w:sz w:val="28"/>
          <w:szCs w:val="28"/>
        </w:rPr>
        <w:t>(1</w:t>
      </w:r>
      <w:r>
        <w:rPr>
          <w:sz w:val="28"/>
          <w:szCs w:val="28"/>
        </w:rPr>
        <w:t>4</w:t>
      </w:r>
      <w:r w:rsidRPr="00250066">
        <w:rPr>
          <w:sz w:val="28"/>
          <w:szCs w:val="28"/>
        </w:rPr>
        <w:t xml:space="preserve"> - 17 </w:t>
      </w:r>
      <w:r>
        <w:rPr>
          <w:sz w:val="28"/>
          <w:szCs w:val="28"/>
        </w:rPr>
        <w:t xml:space="preserve">разряды </w:t>
      </w:r>
      <w:r w:rsidRPr="00250066">
        <w:rPr>
          <w:sz w:val="28"/>
          <w:szCs w:val="28"/>
        </w:rPr>
        <w:t>кода расходов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бюджетов)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идентичн</w:t>
      </w:r>
      <w:r>
        <w:rPr>
          <w:sz w:val="28"/>
          <w:szCs w:val="28"/>
        </w:rPr>
        <w:t xml:space="preserve">ы </w:t>
      </w:r>
      <w:r w:rsidRPr="00250066">
        <w:rPr>
          <w:sz w:val="28"/>
          <w:szCs w:val="28"/>
        </w:rPr>
        <w:t>кодам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Ленинградской области</w:t>
      </w:r>
      <w:r w:rsidRPr="002500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отражаются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вышеуказанных межбюджетных трансфертов.</w:t>
      </w:r>
    </w:p>
    <w:p w:rsidR="002527A7" w:rsidRPr="003B0BC5" w:rsidRDefault="002527A7" w:rsidP="002527A7">
      <w:pPr>
        <w:pStyle w:val="af0"/>
        <w:ind w:firstLine="708"/>
        <w:jc w:val="both"/>
        <w:rPr>
          <w:szCs w:val="28"/>
        </w:rPr>
      </w:pPr>
      <w:r w:rsidRPr="00781B85">
        <w:rPr>
          <w:szCs w:val="28"/>
        </w:rPr>
        <w:t xml:space="preserve">S0000-S9990 (коды направления расходов бюджета), используются  для отражения расходов </w:t>
      </w:r>
      <w:r w:rsidR="00AC07AD" w:rsidRPr="00781B85">
        <w:rPr>
          <w:szCs w:val="28"/>
        </w:rPr>
        <w:t xml:space="preserve">местного </w:t>
      </w:r>
      <w:r w:rsidRPr="00781B85">
        <w:rPr>
          <w:szCs w:val="28"/>
        </w:rPr>
        <w:t xml:space="preserve">бюджета, в целях софинансирования которых из </w:t>
      </w:r>
      <w:r w:rsidR="00D04F9A" w:rsidRPr="00781B85">
        <w:rPr>
          <w:szCs w:val="28"/>
        </w:rPr>
        <w:t>областного бюджета Ленинградской области</w:t>
      </w:r>
      <w:r w:rsidRPr="00781B85">
        <w:rPr>
          <w:szCs w:val="28"/>
        </w:rPr>
        <w:t xml:space="preserve"> предоставляются местн</w:t>
      </w:r>
      <w:r w:rsidR="00D04F9A" w:rsidRPr="00781B85">
        <w:rPr>
          <w:szCs w:val="28"/>
        </w:rPr>
        <w:t>ому</w:t>
      </w:r>
      <w:r w:rsidRPr="00781B85">
        <w:rPr>
          <w:szCs w:val="28"/>
        </w:rPr>
        <w:t xml:space="preserve"> бюджет</w:t>
      </w:r>
      <w:r w:rsidR="00D04F9A" w:rsidRPr="00781B85">
        <w:rPr>
          <w:szCs w:val="28"/>
        </w:rPr>
        <w:t>у</w:t>
      </w:r>
      <w:r w:rsidRPr="00781B85">
        <w:rPr>
          <w:szCs w:val="28"/>
        </w:rPr>
        <w:t xml:space="preserve"> субсидии, которые не софинансируются из федерального бюджета, при перечислении субсидий в местный бюджет в доле, соответствующей </w:t>
      </w:r>
      <w:r w:rsidRPr="00781B85">
        <w:rPr>
          <w:szCs w:val="28"/>
        </w:rPr>
        <w:lastRenderedPageBreak/>
        <w:t>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бюджета.</w:t>
      </w:r>
    </w:p>
    <w:p w:rsidR="00AC0BE1" w:rsidRDefault="005D1F13" w:rsidP="00E95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 </w:t>
      </w:r>
      <w:r w:rsidR="00B400C2" w:rsidRPr="00781B85">
        <w:rPr>
          <w:sz w:val="28"/>
          <w:szCs w:val="28"/>
        </w:rPr>
        <w:t>Код ц</w:t>
      </w:r>
      <w:r w:rsidR="00B02ABD" w:rsidRPr="00781B85">
        <w:rPr>
          <w:sz w:val="28"/>
          <w:szCs w:val="28"/>
        </w:rPr>
        <w:t>елев</w:t>
      </w:r>
      <w:r w:rsidR="00B400C2" w:rsidRPr="00781B85">
        <w:rPr>
          <w:sz w:val="28"/>
          <w:szCs w:val="28"/>
        </w:rPr>
        <w:t>ых</w:t>
      </w:r>
      <w:r w:rsidR="00B02ABD" w:rsidRPr="00781B85">
        <w:rPr>
          <w:sz w:val="28"/>
          <w:szCs w:val="28"/>
        </w:rPr>
        <w:t xml:space="preserve"> статьей устанавливается при формировании проекта Решения о бюджете поселения</w:t>
      </w:r>
      <w:r w:rsidR="00B400C2" w:rsidRPr="00781B85">
        <w:rPr>
          <w:sz w:val="28"/>
          <w:szCs w:val="28"/>
        </w:rPr>
        <w:t>.</w:t>
      </w:r>
    </w:p>
    <w:p w:rsidR="00250066" w:rsidRPr="00250066" w:rsidRDefault="00250066" w:rsidP="00250066">
      <w:pPr>
        <w:ind w:firstLine="709"/>
        <w:jc w:val="both"/>
        <w:rPr>
          <w:sz w:val="28"/>
          <w:szCs w:val="28"/>
        </w:rPr>
      </w:pPr>
      <w:r w:rsidRPr="00250066">
        <w:rPr>
          <w:sz w:val="28"/>
          <w:szCs w:val="28"/>
        </w:rPr>
        <w:t>Внесение в течение финансового года изменений в наименование и (или)</w:t>
      </w:r>
    </w:p>
    <w:p w:rsidR="00250066" w:rsidRDefault="00250066" w:rsidP="00250066">
      <w:pPr>
        <w:jc w:val="both"/>
        <w:rPr>
          <w:sz w:val="28"/>
          <w:szCs w:val="28"/>
        </w:rPr>
      </w:pPr>
      <w:r w:rsidRPr="00250066">
        <w:rPr>
          <w:sz w:val="28"/>
          <w:szCs w:val="28"/>
        </w:rPr>
        <w:t>код целевой статьи расходов местного бюджета не допускается, за исключением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случаев, если в течение финансового года по указанной целевой статье расходов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бюджета не производились кассовые расходы, а также, если иное не</w:t>
      </w:r>
      <w:r>
        <w:rPr>
          <w:sz w:val="28"/>
          <w:szCs w:val="28"/>
        </w:rPr>
        <w:t xml:space="preserve"> </w:t>
      </w:r>
      <w:r w:rsidRPr="00250066">
        <w:rPr>
          <w:sz w:val="28"/>
          <w:szCs w:val="28"/>
        </w:rPr>
        <w:t>установлено Порядком Министерства финансов.</w:t>
      </w:r>
    </w:p>
    <w:p w:rsidR="006B47CB" w:rsidRDefault="00AC0BE1" w:rsidP="006902A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B0BC5">
        <w:rPr>
          <w:sz w:val="28"/>
          <w:szCs w:val="28"/>
        </w:rPr>
        <w:t xml:space="preserve"> </w:t>
      </w:r>
      <w:r w:rsidR="00E9537F" w:rsidRPr="003B0BC5">
        <w:rPr>
          <w:sz w:val="28"/>
          <w:szCs w:val="28"/>
        </w:rPr>
        <w:t xml:space="preserve">  </w:t>
      </w:r>
      <w:r w:rsidR="006B47CB" w:rsidRPr="003B0BC5">
        <w:rPr>
          <w:sz w:val="28"/>
          <w:szCs w:val="28"/>
        </w:rPr>
        <w:t xml:space="preserve">Перечень кодов целевых статей расходов </w:t>
      </w:r>
      <w:r w:rsidR="00250066">
        <w:rPr>
          <w:sz w:val="28"/>
          <w:szCs w:val="28"/>
        </w:rPr>
        <w:t xml:space="preserve">местного бюджета </w:t>
      </w:r>
      <w:r w:rsidR="006B47CB" w:rsidRPr="003B0BC5">
        <w:rPr>
          <w:sz w:val="28"/>
          <w:szCs w:val="28"/>
        </w:rPr>
        <w:t xml:space="preserve">и их наименований представлен в приложении </w:t>
      </w:r>
      <w:r w:rsidR="001467E8" w:rsidRPr="001467E8">
        <w:rPr>
          <w:sz w:val="28"/>
          <w:szCs w:val="28"/>
        </w:rPr>
        <w:t>1</w:t>
      </w:r>
      <w:r w:rsidR="006B47CB" w:rsidRPr="003B0BC5">
        <w:rPr>
          <w:sz w:val="28"/>
          <w:szCs w:val="28"/>
        </w:rPr>
        <w:t xml:space="preserve"> к настоящ</w:t>
      </w:r>
      <w:r w:rsidR="006A6CA0" w:rsidRPr="003B0BC5">
        <w:rPr>
          <w:sz w:val="28"/>
          <w:szCs w:val="28"/>
        </w:rPr>
        <w:t>е</w:t>
      </w:r>
      <w:r w:rsidR="006B47CB" w:rsidRPr="003B0BC5">
        <w:rPr>
          <w:sz w:val="28"/>
          <w:szCs w:val="28"/>
        </w:rPr>
        <w:t>м</w:t>
      </w:r>
      <w:r w:rsidR="006A6CA0" w:rsidRPr="003B0BC5">
        <w:rPr>
          <w:sz w:val="28"/>
          <w:szCs w:val="28"/>
        </w:rPr>
        <w:t>у</w:t>
      </w:r>
      <w:r w:rsidR="00250066">
        <w:rPr>
          <w:sz w:val="28"/>
          <w:szCs w:val="28"/>
        </w:rPr>
        <w:t xml:space="preserve"> </w:t>
      </w:r>
      <w:r w:rsidR="00781B85">
        <w:rPr>
          <w:sz w:val="28"/>
          <w:szCs w:val="28"/>
        </w:rPr>
        <w:t>Порядку</w:t>
      </w:r>
      <w:r w:rsidR="006B47CB" w:rsidRPr="003B0BC5">
        <w:rPr>
          <w:sz w:val="28"/>
          <w:szCs w:val="28"/>
        </w:rPr>
        <w:t xml:space="preserve">. </w:t>
      </w:r>
    </w:p>
    <w:p w:rsidR="00B64F81" w:rsidRPr="00B64F81" w:rsidRDefault="005D1F13" w:rsidP="00B64F8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 </w:t>
      </w:r>
      <w:r w:rsidR="00B64F81" w:rsidRPr="0050678B">
        <w:rPr>
          <w:i/>
          <w:sz w:val="28"/>
          <w:szCs w:val="28"/>
        </w:rPr>
        <w:t>Виды расходов</w:t>
      </w:r>
      <w:r w:rsidR="00B64F81" w:rsidRPr="00B64F81">
        <w:rPr>
          <w:sz w:val="28"/>
          <w:szCs w:val="28"/>
        </w:rPr>
        <w:t xml:space="preserve"> детализируют направление финансирования расходов</w:t>
      </w:r>
      <w:r w:rsidR="00B64F81">
        <w:rPr>
          <w:sz w:val="28"/>
          <w:szCs w:val="28"/>
        </w:rPr>
        <w:t xml:space="preserve"> </w:t>
      </w:r>
      <w:r w:rsidR="00B64F81" w:rsidRPr="00B64F81">
        <w:rPr>
          <w:sz w:val="28"/>
          <w:szCs w:val="28"/>
        </w:rPr>
        <w:t>местного бюджета по целевым статьям классификации расходов.</w:t>
      </w:r>
    </w:p>
    <w:p w:rsidR="00250066" w:rsidRDefault="00B64F81" w:rsidP="00B64F8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64F81">
        <w:rPr>
          <w:sz w:val="28"/>
          <w:szCs w:val="28"/>
        </w:rPr>
        <w:t>Отнесение расходов на соответствующие виды расходов осуществляется</w:t>
      </w:r>
      <w:r>
        <w:rPr>
          <w:sz w:val="28"/>
          <w:szCs w:val="28"/>
        </w:rPr>
        <w:t xml:space="preserve"> </w:t>
      </w:r>
      <w:r w:rsidRPr="00B64F81">
        <w:rPr>
          <w:sz w:val="28"/>
          <w:szCs w:val="28"/>
        </w:rPr>
        <w:t>в соответствии с Порядком Министерства финансов, в котором утверждены</w:t>
      </w:r>
      <w:r>
        <w:rPr>
          <w:sz w:val="28"/>
          <w:szCs w:val="28"/>
        </w:rPr>
        <w:t xml:space="preserve"> </w:t>
      </w:r>
      <w:r w:rsidRPr="00B64F81">
        <w:rPr>
          <w:sz w:val="28"/>
          <w:szCs w:val="28"/>
        </w:rPr>
        <w:t>перечень и правила применения единых для бюджетов бюджетной системы</w:t>
      </w:r>
      <w:r>
        <w:rPr>
          <w:sz w:val="28"/>
          <w:szCs w:val="28"/>
        </w:rPr>
        <w:t xml:space="preserve"> </w:t>
      </w:r>
      <w:r w:rsidRPr="00B64F81">
        <w:rPr>
          <w:sz w:val="28"/>
          <w:szCs w:val="28"/>
        </w:rPr>
        <w:t>Российской Федерации групп, подгрупп и элементов видов расходов.</w:t>
      </w:r>
    </w:p>
    <w:p w:rsidR="007821A5" w:rsidRPr="007821A5" w:rsidRDefault="005D1F13" w:rsidP="007821A5">
      <w:pPr>
        <w:pStyle w:val="ab"/>
        <w:ind w:left="0" w:firstLine="851"/>
        <w:rPr>
          <w:szCs w:val="28"/>
        </w:rPr>
      </w:pPr>
      <w:r>
        <w:rPr>
          <w:szCs w:val="28"/>
        </w:rPr>
        <w:t xml:space="preserve">2.2.8 </w:t>
      </w:r>
      <w:r w:rsidR="007821A5" w:rsidRPr="0050678B">
        <w:rPr>
          <w:i/>
          <w:szCs w:val="28"/>
        </w:rPr>
        <w:t>Дополнительные коды классификации расходов</w:t>
      </w:r>
      <w:r w:rsidR="007821A5" w:rsidRPr="007821A5">
        <w:rPr>
          <w:szCs w:val="28"/>
        </w:rPr>
        <w:t xml:space="preserve"> бюджета</w:t>
      </w:r>
      <w:r w:rsidR="007821A5">
        <w:rPr>
          <w:szCs w:val="28"/>
        </w:rPr>
        <w:t xml:space="preserve"> местного бюджета.</w:t>
      </w:r>
    </w:p>
    <w:p w:rsidR="007821A5" w:rsidRDefault="007821A5" w:rsidP="00605E48">
      <w:pPr>
        <w:pStyle w:val="ab"/>
        <w:ind w:left="0" w:firstLine="851"/>
        <w:rPr>
          <w:szCs w:val="28"/>
        </w:rPr>
      </w:pPr>
      <w:r>
        <w:rPr>
          <w:szCs w:val="28"/>
        </w:rPr>
        <w:t>Д</w:t>
      </w:r>
      <w:r w:rsidRPr="007821A5">
        <w:rPr>
          <w:szCs w:val="28"/>
        </w:rPr>
        <w:t xml:space="preserve">ля учета средств </w:t>
      </w:r>
      <w:r>
        <w:rPr>
          <w:szCs w:val="28"/>
        </w:rPr>
        <w:t xml:space="preserve">местного </w:t>
      </w:r>
      <w:r w:rsidRPr="007821A5">
        <w:rPr>
          <w:szCs w:val="28"/>
        </w:rPr>
        <w:t xml:space="preserve">бюджета по мероприятиям муниципальных программ и непрограммных направлений деятельности, а также для увязки целевых доходных источников с расходами </w:t>
      </w:r>
      <w:r>
        <w:rPr>
          <w:szCs w:val="28"/>
        </w:rPr>
        <w:t xml:space="preserve">местного бюджета </w:t>
      </w:r>
      <w:r w:rsidRPr="007821A5">
        <w:rPr>
          <w:szCs w:val="28"/>
        </w:rPr>
        <w:t>могут использоваться коды дополнительной классификации. Коды дополнительной классификации применяются посредством автоматизированной системы «АЦК-Планирование» и «АЦК-Финансы» и включают в себя:</w:t>
      </w:r>
    </w:p>
    <w:p w:rsidR="00DA4675" w:rsidRPr="00DA4675" w:rsidRDefault="00DA4675" w:rsidP="00DA46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4675">
        <w:rPr>
          <w:rFonts w:eastAsia="Calibri"/>
          <w:sz w:val="28"/>
          <w:szCs w:val="28"/>
          <w:lang w:eastAsia="en-US"/>
        </w:rPr>
        <w:t>- дополнительный функциональный код (доп.ФК);</w:t>
      </w:r>
    </w:p>
    <w:p w:rsidR="007821A5" w:rsidRPr="007821A5" w:rsidRDefault="007821A5" w:rsidP="00F365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821A5">
        <w:rPr>
          <w:rFonts w:eastAsia="Calibri"/>
          <w:sz w:val="28"/>
          <w:szCs w:val="28"/>
          <w:lang w:eastAsia="en-US"/>
        </w:rPr>
        <w:t>дополнительный экономический код (доп.ЭК);</w:t>
      </w:r>
    </w:p>
    <w:p w:rsidR="007821A5" w:rsidRPr="007821A5" w:rsidRDefault="007821A5" w:rsidP="00F365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21A5">
        <w:rPr>
          <w:rFonts w:eastAsia="Calibri"/>
          <w:sz w:val="28"/>
          <w:szCs w:val="28"/>
          <w:lang w:eastAsia="en-US"/>
        </w:rPr>
        <w:t>- дополнительный код расходов (доп.КР);</w:t>
      </w:r>
    </w:p>
    <w:p w:rsidR="007821A5" w:rsidRPr="007821A5" w:rsidRDefault="007821A5" w:rsidP="00F365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21A5">
        <w:rPr>
          <w:rFonts w:eastAsia="Calibri"/>
          <w:sz w:val="28"/>
          <w:szCs w:val="28"/>
          <w:lang w:eastAsia="en-US"/>
        </w:rPr>
        <w:t xml:space="preserve">- коды целей, присваиваемые субсидиям, субвенциям и иным </w:t>
      </w:r>
      <w:r w:rsidR="00F365A8">
        <w:rPr>
          <w:rFonts w:eastAsia="Calibri"/>
          <w:sz w:val="28"/>
          <w:szCs w:val="28"/>
          <w:lang w:eastAsia="en-US"/>
        </w:rPr>
        <w:t>м</w:t>
      </w:r>
      <w:r w:rsidRPr="007821A5">
        <w:rPr>
          <w:rFonts w:eastAsia="Calibri"/>
          <w:sz w:val="28"/>
          <w:szCs w:val="28"/>
          <w:lang w:eastAsia="en-US"/>
        </w:rPr>
        <w:t>ежбюджетным трансфертам, имеющим целевое назначение, предоставляемые бюджету из федерального и областного бюджета Ленинградской области;</w:t>
      </w:r>
    </w:p>
    <w:p w:rsidR="007821A5" w:rsidRPr="00992E10" w:rsidRDefault="007821A5" w:rsidP="00F365A8">
      <w:pPr>
        <w:pStyle w:val="ab"/>
        <w:ind w:left="0" w:firstLine="851"/>
        <w:rPr>
          <w:szCs w:val="28"/>
        </w:rPr>
      </w:pPr>
      <w:r w:rsidRPr="007821A5">
        <w:rPr>
          <w:szCs w:val="28"/>
        </w:rPr>
        <w:t>-  коды финансового обеспечения (КВФО).</w:t>
      </w:r>
    </w:p>
    <w:p w:rsidR="006902AF" w:rsidRPr="00605E48" w:rsidRDefault="00F365A8" w:rsidP="00605E48">
      <w:pPr>
        <w:pStyle w:val="ab"/>
        <w:ind w:left="0" w:firstLine="851"/>
        <w:rPr>
          <w:color w:val="000000"/>
          <w:szCs w:val="28"/>
        </w:rPr>
      </w:pPr>
      <w:r>
        <w:rPr>
          <w:szCs w:val="28"/>
        </w:rPr>
        <w:t xml:space="preserve">2.2.9 </w:t>
      </w:r>
      <w:r w:rsidR="0050678B">
        <w:rPr>
          <w:szCs w:val="28"/>
        </w:rPr>
        <w:t>Д</w:t>
      </w:r>
      <w:r w:rsidR="00605E48" w:rsidRPr="00605E48">
        <w:rPr>
          <w:szCs w:val="28"/>
        </w:rPr>
        <w:t>ополнительны</w:t>
      </w:r>
      <w:r w:rsidR="007821A5">
        <w:rPr>
          <w:szCs w:val="28"/>
        </w:rPr>
        <w:t>е</w:t>
      </w:r>
      <w:r w:rsidR="00605E48" w:rsidRPr="00605E48">
        <w:rPr>
          <w:szCs w:val="28"/>
        </w:rPr>
        <w:t xml:space="preserve"> код</w:t>
      </w:r>
      <w:r w:rsidR="007821A5">
        <w:rPr>
          <w:szCs w:val="28"/>
        </w:rPr>
        <w:t>ы</w:t>
      </w:r>
      <w:r w:rsidR="00605E48" w:rsidRPr="00605E48">
        <w:rPr>
          <w:szCs w:val="28"/>
        </w:rPr>
        <w:t xml:space="preserve"> расходов </w:t>
      </w:r>
      <w:r w:rsidR="00C022CC">
        <w:rPr>
          <w:szCs w:val="28"/>
        </w:rPr>
        <w:t xml:space="preserve">местного бюджета </w:t>
      </w:r>
      <w:r w:rsidR="006902AF" w:rsidRPr="00605E48">
        <w:rPr>
          <w:color w:val="000000"/>
          <w:szCs w:val="28"/>
        </w:rPr>
        <w:t>(далее - дополнительны</w:t>
      </w:r>
      <w:r w:rsidR="007821A5">
        <w:rPr>
          <w:color w:val="000000"/>
          <w:szCs w:val="28"/>
        </w:rPr>
        <w:t>е</w:t>
      </w:r>
      <w:r w:rsidR="006902AF" w:rsidRPr="00605E48">
        <w:rPr>
          <w:color w:val="000000"/>
          <w:szCs w:val="28"/>
        </w:rPr>
        <w:t xml:space="preserve"> код</w:t>
      </w:r>
      <w:r w:rsidR="007821A5">
        <w:rPr>
          <w:color w:val="000000"/>
          <w:szCs w:val="28"/>
        </w:rPr>
        <w:t>ы</w:t>
      </w:r>
      <w:r w:rsidR="006902AF" w:rsidRPr="00605E48">
        <w:rPr>
          <w:color w:val="000000"/>
          <w:szCs w:val="28"/>
        </w:rPr>
        <w:t xml:space="preserve"> расходов</w:t>
      </w:r>
      <w:r w:rsidR="00781B85">
        <w:rPr>
          <w:color w:val="000000"/>
          <w:szCs w:val="28"/>
        </w:rPr>
        <w:t xml:space="preserve"> (</w:t>
      </w:r>
      <w:r w:rsidR="00F55BA9">
        <w:rPr>
          <w:color w:val="000000"/>
          <w:szCs w:val="28"/>
        </w:rPr>
        <w:t>д</w:t>
      </w:r>
      <w:r w:rsidR="00781B85">
        <w:rPr>
          <w:color w:val="000000"/>
          <w:szCs w:val="28"/>
        </w:rPr>
        <w:t>оп.КР)</w:t>
      </w:r>
      <w:r w:rsidR="006902AF" w:rsidRPr="00605E48">
        <w:rPr>
          <w:color w:val="000000"/>
          <w:szCs w:val="28"/>
        </w:rPr>
        <w:t xml:space="preserve">) устанавливаются на </w:t>
      </w:r>
      <w:r w:rsidR="006902AF" w:rsidRPr="00605E48">
        <w:rPr>
          <w:szCs w:val="28"/>
        </w:rPr>
        <w:t>основе предложений главных распорядителей бюджетных средств областного бюджета Ленинградской области с учетом детальных планов реализации муниципальных программ поселения.</w:t>
      </w:r>
    </w:p>
    <w:p w:rsidR="006902AF" w:rsidRDefault="006902AF" w:rsidP="006902AF">
      <w:pPr>
        <w:pStyle w:val="ab"/>
        <w:ind w:left="0" w:firstLine="709"/>
        <w:rPr>
          <w:szCs w:val="28"/>
        </w:rPr>
      </w:pPr>
      <w:r w:rsidRPr="006902AF">
        <w:rPr>
          <w:szCs w:val="28"/>
        </w:rPr>
        <w:t>Структура дополнительного кода классификации расходов состоит из десяти разрядов и включает в себя следующие составные части</w:t>
      </w:r>
      <w:r w:rsidR="001467E8">
        <w:rPr>
          <w:szCs w:val="28"/>
        </w:rPr>
        <w:t xml:space="preserve"> (Таблица </w:t>
      </w:r>
      <w:r w:rsidR="00713C7D">
        <w:rPr>
          <w:szCs w:val="28"/>
        </w:rPr>
        <w:t>4</w:t>
      </w:r>
      <w:r w:rsidR="001467E8">
        <w:rPr>
          <w:szCs w:val="28"/>
        </w:rPr>
        <w:t>)</w:t>
      </w:r>
      <w:r w:rsidRPr="006902AF">
        <w:rPr>
          <w:szCs w:val="28"/>
        </w:rPr>
        <w:t>:</w:t>
      </w:r>
    </w:p>
    <w:p w:rsidR="0053374C" w:rsidRPr="0053374C" w:rsidRDefault="0053374C" w:rsidP="0053374C">
      <w:pPr>
        <w:rPr>
          <w:szCs w:val="28"/>
        </w:rPr>
      </w:pPr>
    </w:p>
    <w:p w:rsidR="001467E8" w:rsidRPr="001467E8" w:rsidRDefault="001467E8" w:rsidP="001467E8">
      <w:pPr>
        <w:pStyle w:val="ab"/>
        <w:ind w:left="0" w:firstLine="709"/>
        <w:jc w:val="right"/>
        <w:rPr>
          <w:color w:val="000000"/>
          <w:szCs w:val="28"/>
        </w:rPr>
      </w:pPr>
      <w:r>
        <w:rPr>
          <w:szCs w:val="28"/>
        </w:rPr>
        <w:t xml:space="preserve">Таблица </w:t>
      </w:r>
      <w:r w:rsidR="00713C7D">
        <w:rPr>
          <w:szCs w:val="28"/>
        </w:rPr>
        <w:t>4</w:t>
      </w:r>
    </w:p>
    <w:tbl>
      <w:tblPr>
        <w:tblW w:w="498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78"/>
        <w:gridCol w:w="1071"/>
        <w:gridCol w:w="1920"/>
        <w:gridCol w:w="939"/>
        <w:gridCol w:w="939"/>
        <w:gridCol w:w="1624"/>
        <w:gridCol w:w="438"/>
        <w:gridCol w:w="582"/>
        <w:gridCol w:w="440"/>
        <w:gridCol w:w="570"/>
      </w:tblGrid>
      <w:tr w:rsidR="006902AF" w:rsidRPr="00540C6B" w:rsidTr="00765F4F">
        <w:trPr>
          <w:tblCellSpacing w:w="0" w:type="dxa"/>
        </w:trPr>
        <w:tc>
          <w:tcPr>
            <w:tcW w:w="5000" w:type="pct"/>
            <w:gridSpan w:val="10"/>
          </w:tcPr>
          <w:p w:rsidR="006902AF" w:rsidRPr="00540C6B" w:rsidRDefault="006902AF" w:rsidP="00C7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код классификации расходов</w:t>
            </w:r>
            <w:r w:rsidRPr="00540C6B">
              <w:rPr>
                <w:sz w:val="28"/>
                <w:szCs w:val="28"/>
              </w:rPr>
              <w:t xml:space="preserve"> </w:t>
            </w:r>
          </w:p>
        </w:tc>
      </w:tr>
      <w:tr w:rsidR="006902AF" w:rsidRPr="006902AF" w:rsidTr="00765F4F">
        <w:trPr>
          <w:tblCellSpacing w:w="0" w:type="dxa"/>
        </w:trPr>
        <w:tc>
          <w:tcPr>
            <w:tcW w:w="1119" w:type="pct"/>
            <w:gridSpan w:val="2"/>
          </w:tcPr>
          <w:p w:rsidR="006902AF" w:rsidRPr="00540C6B" w:rsidRDefault="006902AF" w:rsidP="00C76234">
            <w:pPr>
              <w:jc w:val="center"/>
              <w:rPr>
                <w:sz w:val="28"/>
                <w:szCs w:val="28"/>
              </w:rPr>
            </w:pPr>
            <w:r w:rsidRPr="00110225">
              <w:rPr>
                <w:sz w:val="28"/>
                <w:szCs w:val="28"/>
              </w:rPr>
              <w:t xml:space="preserve">Программное (непрограммное) </w:t>
            </w:r>
            <w:r w:rsidRPr="00110225">
              <w:rPr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1000" w:type="pct"/>
          </w:tcPr>
          <w:p w:rsidR="006902AF" w:rsidRPr="00540C6B" w:rsidRDefault="006902AF" w:rsidP="00C7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</w:t>
            </w:r>
          </w:p>
        </w:tc>
        <w:tc>
          <w:tcPr>
            <w:tcW w:w="978" w:type="pct"/>
            <w:gridSpan w:val="2"/>
          </w:tcPr>
          <w:p w:rsidR="006902AF" w:rsidRPr="00540C6B" w:rsidRDefault="006902AF" w:rsidP="00C7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Порядковый номер </w:t>
            </w:r>
            <w:r>
              <w:rPr>
                <w:sz w:val="28"/>
                <w:szCs w:val="28"/>
              </w:rPr>
              <w:lastRenderedPageBreak/>
              <w:t>структурного элемента в рамках подпрограммы</w:t>
            </w:r>
          </w:p>
        </w:tc>
        <w:tc>
          <w:tcPr>
            <w:tcW w:w="846" w:type="pct"/>
          </w:tcPr>
          <w:p w:rsidR="006902AF" w:rsidRPr="00540C6B" w:rsidRDefault="006902AF" w:rsidP="00C7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Бюджетные инвестиции </w:t>
            </w:r>
            <w:r>
              <w:rPr>
                <w:sz w:val="28"/>
                <w:szCs w:val="28"/>
              </w:rPr>
              <w:lastRenderedPageBreak/>
              <w:t>в рамках АИП</w:t>
            </w:r>
          </w:p>
        </w:tc>
        <w:tc>
          <w:tcPr>
            <w:tcW w:w="1058" w:type="pct"/>
            <w:gridSpan w:val="4"/>
          </w:tcPr>
          <w:p w:rsidR="006902AF" w:rsidRPr="00540C6B" w:rsidRDefault="006902AF" w:rsidP="00C76234">
            <w:pPr>
              <w:jc w:val="center"/>
              <w:rPr>
                <w:sz w:val="28"/>
                <w:szCs w:val="28"/>
              </w:rPr>
            </w:pPr>
            <w:r w:rsidRPr="006902AF">
              <w:rPr>
                <w:sz w:val="28"/>
                <w:szCs w:val="28"/>
              </w:rPr>
              <w:lastRenderedPageBreak/>
              <w:t>Мероприятие</w:t>
            </w:r>
          </w:p>
        </w:tc>
      </w:tr>
      <w:tr w:rsidR="006902AF" w:rsidRPr="00540C6B" w:rsidTr="00765F4F">
        <w:trPr>
          <w:tblCellSpacing w:w="0" w:type="dxa"/>
        </w:trPr>
        <w:tc>
          <w:tcPr>
            <w:tcW w:w="561" w:type="pct"/>
          </w:tcPr>
          <w:p w:rsidR="006902AF" w:rsidRPr="00540C6B" w:rsidRDefault="006902AF" w:rsidP="00C7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40C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pct"/>
          </w:tcPr>
          <w:p w:rsidR="006902AF" w:rsidRPr="00540C6B" w:rsidRDefault="006902AF" w:rsidP="00C7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40C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:rsidR="006902AF" w:rsidRPr="00540C6B" w:rsidRDefault="006902AF" w:rsidP="00C7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40C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" w:type="pct"/>
          </w:tcPr>
          <w:p w:rsidR="006902AF" w:rsidRPr="00540C6B" w:rsidRDefault="006902AF" w:rsidP="00C7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40C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" w:type="pct"/>
          </w:tcPr>
          <w:p w:rsidR="006902AF" w:rsidRPr="00540C6B" w:rsidRDefault="006902AF" w:rsidP="00C7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40C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pct"/>
          </w:tcPr>
          <w:p w:rsidR="006902AF" w:rsidRPr="00540C6B" w:rsidRDefault="006902AF" w:rsidP="00C7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40C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" w:type="pct"/>
          </w:tcPr>
          <w:p w:rsidR="006902AF" w:rsidRPr="00540C6B" w:rsidRDefault="006902AF" w:rsidP="00C7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40C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" w:type="pct"/>
          </w:tcPr>
          <w:p w:rsidR="006902AF" w:rsidRPr="00540C6B" w:rsidRDefault="006902AF" w:rsidP="00C7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40C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" w:type="pct"/>
          </w:tcPr>
          <w:p w:rsidR="006902AF" w:rsidRPr="00540C6B" w:rsidRDefault="006902AF" w:rsidP="00C7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8" w:type="pct"/>
          </w:tcPr>
          <w:p w:rsidR="006902AF" w:rsidRPr="00540C6B" w:rsidRDefault="006902AF" w:rsidP="00C7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40C6B">
              <w:rPr>
                <w:sz w:val="28"/>
                <w:szCs w:val="28"/>
              </w:rPr>
              <w:t xml:space="preserve"> </w:t>
            </w:r>
          </w:p>
        </w:tc>
      </w:tr>
      <w:tr w:rsidR="006902AF" w:rsidRPr="00540C6B" w:rsidTr="00765F4F">
        <w:trPr>
          <w:tblCellSpacing w:w="0" w:type="dxa"/>
        </w:trPr>
        <w:tc>
          <w:tcPr>
            <w:tcW w:w="561" w:type="pct"/>
          </w:tcPr>
          <w:p w:rsidR="006902AF" w:rsidRPr="00540C6B" w:rsidRDefault="006902AF" w:rsidP="00C76234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558" w:type="pct"/>
          </w:tcPr>
          <w:p w:rsidR="006902AF" w:rsidRPr="00540C6B" w:rsidRDefault="006902AF" w:rsidP="00C76234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</w:tcPr>
          <w:p w:rsidR="006902AF" w:rsidRPr="00540C6B" w:rsidRDefault="006902AF" w:rsidP="00C76234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489" w:type="pct"/>
          </w:tcPr>
          <w:p w:rsidR="006902AF" w:rsidRPr="00540C6B" w:rsidRDefault="006902AF" w:rsidP="00C76234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489" w:type="pct"/>
          </w:tcPr>
          <w:p w:rsidR="006902AF" w:rsidRPr="00540C6B" w:rsidRDefault="006902AF" w:rsidP="00C76234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846" w:type="pct"/>
          </w:tcPr>
          <w:p w:rsidR="006902AF" w:rsidRPr="00540C6B" w:rsidRDefault="006902AF" w:rsidP="00C76234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</w:tcPr>
          <w:p w:rsidR="006902AF" w:rsidRPr="00540C6B" w:rsidRDefault="006902AF" w:rsidP="00C76234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303" w:type="pct"/>
          </w:tcPr>
          <w:p w:rsidR="006902AF" w:rsidRPr="00540C6B" w:rsidRDefault="006902AF" w:rsidP="00C76234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229" w:type="pct"/>
          </w:tcPr>
          <w:p w:rsidR="006902AF" w:rsidRPr="00540C6B" w:rsidRDefault="006902AF" w:rsidP="00C76234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298" w:type="pct"/>
          </w:tcPr>
          <w:p w:rsidR="006902AF" w:rsidRPr="00540C6B" w:rsidRDefault="006902AF" w:rsidP="00C76234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</w:tr>
    </w:tbl>
    <w:p w:rsidR="006902AF" w:rsidRPr="006902AF" w:rsidRDefault="006902AF" w:rsidP="006902AF">
      <w:pPr>
        <w:pStyle w:val="ab"/>
        <w:ind w:left="0" w:firstLine="851"/>
        <w:rPr>
          <w:color w:val="000000"/>
          <w:szCs w:val="28"/>
        </w:rPr>
      </w:pPr>
      <w:r w:rsidRPr="006902AF">
        <w:rPr>
          <w:color w:val="000000"/>
          <w:szCs w:val="28"/>
        </w:rPr>
        <w:t>код программного (непрограммного) направления расходов, соответствующий 1-2 разрядам кода классификации расходов бюджетов, предназначенный для кодирования муниципальных программ, непрограммных направлений деятельности;</w:t>
      </w:r>
    </w:p>
    <w:p w:rsidR="006902AF" w:rsidRPr="006902AF" w:rsidRDefault="006902AF" w:rsidP="006902AF">
      <w:pPr>
        <w:pStyle w:val="ab"/>
        <w:ind w:left="0" w:firstLine="851"/>
        <w:rPr>
          <w:color w:val="000000"/>
          <w:szCs w:val="28"/>
        </w:rPr>
      </w:pPr>
      <w:r w:rsidRPr="006902AF">
        <w:rPr>
          <w:color w:val="000000"/>
          <w:szCs w:val="28"/>
        </w:rPr>
        <w:t xml:space="preserve">код порядкового номера подпрограммы, предназначенный для кодирования подпрограмм муниципальных программ поселения. </w:t>
      </w:r>
      <w:r w:rsidRPr="006902AF">
        <w:rPr>
          <w:szCs w:val="28"/>
        </w:rPr>
        <w:t>П</w:t>
      </w:r>
      <w:r w:rsidRPr="006902AF">
        <w:rPr>
          <w:color w:val="000000"/>
          <w:szCs w:val="28"/>
        </w:rPr>
        <w:t>ри отсутствии подпрограмм, значение равно 0;</w:t>
      </w:r>
    </w:p>
    <w:p w:rsidR="006902AF" w:rsidRPr="006902AF" w:rsidRDefault="006902AF" w:rsidP="006902AF">
      <w:pPr>
        <w:pStyle w:val="ab"/>
        <w:ind w:left="0" w:firstLine="851"/>
        <w:rPr>
          <w:color w:val="000000"/>
          <w:szCs w:val="28"/>
        </w:rPr>
      </w:pPr>
      <w:r w:rsidRPr="006902AF">
        <w:rPr>
          <w:color w:val="000000"/>
          <w:szCs w:val="28"/>
        </w:rPr>
        <w:t>код порядкового номера структурного элемента:</w:t>
      </w:r>
    </w:p>
    <w:p w:rsidR="006902AF" w:rsidRPr="006902AF" w:rsidRDefault="006902AF" w:rsidP="006902AF">
      <w:pPr>
        <w:pStyle w:val="ab"/>
        <w:autoSpaceDE w:val="0"/>
        <w:autoSpaceDN w:val="0"/>
        <w:adjustRightInd w:val="0"/>
        <w:ind w:left="0" w:firstLine="1069"/>
        <w:rPr>
          <w:szCs w:val="28"/>
        </w:rPr>
      </w:pPr>
      <w:r w:rsidRPr="006902AF">
        <w:rPr>
          <w:szCs w:val="28"/>
        </w:rPr>
        <w:t>- значение</w:t>
      </w:r>
      <w:r w:rsidRPr="006902AF">
        <w:rPr>
          <w:color w:val="000000"/>
          <w:szCs w:val="28"/>
        </w:rPr>
        <w:t xml:space="preserve"> «01» – </w:t>
      </w:r>
      <w:r w:rsidRPr="006902AF">
        <w:rPr>
          <w:szCs w:val="28"/>
        </w:rPr>
        <w:t>федеральные проекты, входящие в состав национальных проектов, федеральные проекты, не входящие в состав национальных проектов, ведомственные проекты, приоритетные проекты, отраслевые проекты, направленные на достижение целей проектов;</w:t>
      </w:r>
    </w:p>
    <w:p w:rsidR="006902AF" w:rsidRPr="006902AF" w:rsidRDefault="006902AF" w:rsidP="006902AF">
      <w:pPr>
        <w:pStyle w:val="ab"/>
        <w:autoSpaceDE w:val="0"/>
        <w:autoSpaceDN w:val="0"/>
        <w:adjustRightInd w:val="0"/>
        <w:ind w:left="1069"/>
        <w:rPr>
          <w:szCs w:val="28"/>
        </w:rPr>
      </w:pPr>
      <w:r w:rsidRPr="006902AF">
        <w:rPr>
          <w:szCs w:val="28"/>
        </w:rPr>
        <w:t>- значение</w:t>
      </w:r>
      <w:r w:rsidRPr="006902AF">
        <w:rPr>
          <w:color w:val="000000"/>
          <w:szCs w:val="28"/>
        </w:rPr>
        <w:t xml:space="preserve"> «02»</w:t>
      </w:r>
      <w:r w:rsidRPr="006902AF">
        <w:rPr>
          <w:szCs w:val="28"/>
        </w:rPr>
        <w:t xml:space="preserve"> </w:t>
      </w:r>
      <w:r w:rsidRPr="006902AF">
        <w:rPr>
          <w:color w:val="000000"/>
          <w:szCs w:val="28"/>
        </w:rPr>
        <w:t>–</w:t>
      </w:r>
      <w:r w:rsidRPr="006902AF">
        <w:rPr>
          <w:szCs w:val="28"/>
        </w:rPr>
        <w:t xml:space="preserve"> комплексы процессных мероприятий;</w:t>
      </w:r>
    </w:p>
    <w:p w:rsidR="006902AF" w:rsidRPr="006902AF" w:rsidRDefault="006902AF" w:rsidP="006902AF">
      <w:pPr>
        <w:pStyle w:val="ab"/>
        <w:autoSpaceDE w:val="0"/>
        <w:autoSpaceDN w:val="0"/>
        <w:adjustRightInd w:val="0"/>
        <w:ind w:left="1069"/>
        <w:rPr>
          <w:color w:val="000000"/>
          <w:szCs w:val="28"/>
        </w:rPr>
      </w:pPr>
      <w:r w:rsidRPr="006902AF">
        <w:rPr>
          <w:szCs w:val="28"/>
        </w:rPr>
        <w:t>- значение</w:t>
      </w:r>
      <w:r w:rsidRPr="006902AF">
        <w:rPr>
          <w:color w:val="000000"/>
          <w:szCs w:val="28"/>
        </w:rPr>
        <w:t xml:space="preserve"> «03»</w:t>
      </w:r>
      <w:r w:rsidRPr="006902AF">
        <w:rPr>
          <w:szCs w:val="28"/>
        </w:rPr>
        <w:t xml:space="preserve"> </w:t>
      </w:r>
      <w:r w:rsidRPr="006902AF">
        <w:rPr>
          <w:color w:val="000000"/>
          <w:szCs w:val="28"/>
        </w:rPr>
        <w:t>– непрограммные расходы.</w:t>
      </w:r>
    </w:p>
    <w:p w:rsidR="006902AF" w:rsidRPr="006902AF" w:rsidRDefault="006902AF" w:rsidP="006902AF">
      <w:pPr>
        <w:pStyle w:val="ab"/>
        <w:autoSpaceDE w:val="0"/>
        <w:autoSpaceDN w:val="0"/>
        <w:adjustRightInd w:val="0"/>
        <w:ind w:left="0" w:firstLine="851"/>
        <w:rPr>
          <w:szCs w:val="28"/>
        </w:rPr>
      </w:pPr>
      <w:r w:rsidRPr="006902AF">
        <w:rPr>
          <w:szCs w:val="28"/>
        </w:rPr>
        <w:t>код принадлежности расходов к бюджетным инвестициям в форме капитальных вложений в объекты государственной собственности и на софинансирование капитальных вложений в объекты муниципальной собственности в рамках адресной инвестиционной программы:</w:t>
      </w:r>
    </w:p>
    <w:p w:rsidR="006902AF" w:rsidRPr="006902AF" w:rsidRDefault="006902AF" w:rsidP="006902AF">
      <w:pPr>
        <w:pStyle w:val="ab"/>
        <w:autoSpaceDE w:val="0"/>
        <w:autoSpaceDN w:val="0"/>
        <w:adjustRightInd w:val="0"/>
        <w:ind w:left="0" w:firstLine="1069"/>
        <w:rPr>
          <w:szCs w:val="28"/>
        </w:rPr>
      </w:pPr>
      <w:r w:rsidRPr="006902AF">
        <w:rPr>
          <w:szCs w:val="28"/>
        </w:rPr>
        <w:t>- значение «2» для отражения бюджетных инвестиций в форме капитальных вложений в объекты государственной собственности и на софинансирование капитальных вложений в объекты муниципальной собственности в рамках адресной инвестиционной программы;</w:t>
      </w:r>
    </w:p>
    <w:p w:rsidR="006902AF" w:rsidRPr="006902AF" w:rsidRDefault="006902AF" w:rsidP="006902AF">
      <w:pPr>
        <w:pStyle w:val="ab"/>
        <w:autoSpaceDE w:val="0"/>
        <w:autoSpaceDN w:val="0"/>
        <w:adjustRightInd w:val="0"/>
        <w:ind w:left="0" w:firstLine="1069"/>
        <w:rPr>
          <w:szCs w:val="28"/>
        </w:rPr>
      </w:pPr>
      <w:r w:rsidRPr="006902AF">
        <w:rPr>
          <w:szCs w:val="28"/>
        </w:rPr>
        <w:t>- значение «1» - мероприятия, за исключением бюджетных инвестиций в рамках адресной инвестиционной программы.</w:t>
      </w:r>
    </w:p>
    <w:p w:rsidR="006902AF" w:rsidRPr="006902AF" w:rsidRDefault="006902AF" w:rsidP="006902AF">
      <w:pPr>
        <w:pStyle w:val="ab"/>
        <w:autoSpaceDE w:val="0"/>
        <w:autoSpaceDN w:val="0"/>
        <w:adjustRightInd w:val="0"/>
        <w:ind w:left="1069"/>
        <w:rPr>
          <w:szCs w:val="28"/>
        </w:rPr>
      </w:pPr>
      <w:r w:rsidRPr="006902AF">
        <w:rPr>
          <w:szCs w:val="28"/>
        </w:rPr>
        <w:t>код мероприятия, определяется следующим образом:</w:t>
      </w:r>
    </w:p>
    <w:p w:rsidR="006902AF" w:rsidRPr="006902AF" w:rsidRDefault="006902AF" w:rsidP="006902AF">
      <w:pPr>
        <w:pStyle w:val="ab"/>
        <w:autoSpaceDE w:val="0"/>
        <w:autoSpaceDN w:val="0"/>
        <w:adjustRightInd w:val="0"/>
        <w:ind w:left="0" w:firstLine="1069"/>
        <w:rPr>
          <w:szCs w:val="28"/>
        </w:rPr>
      </w:pPr>
      <w:r w:rsidRPr="006902AF">
        <w:rPr>
          <w:szCs w:val="28"/>
        </w:rPr>
        <w:t>- при осуществлении расходов местных бюджетов в рамках адресной инвестиционной программы значение дополнительного кода классификации расходов бюджета поселения должно соответствовать значению дополнительного кода классификации расходов областного бюджета Ленинградской области;</w:t>
      </w:r>
    </w:p>
    <w:p w:rsidR="006902AF" w:rsidRPr="006902AF" w:rsidRDefault="006902AF" w:rsidP="006902AF">
      <w:pPr>
        <w:pStyle w:val="ab"/>
        <w:autoSpaceDE w:val="0"/>
        <w:autoSpaceDN w:val="0"/>
        <w:adjustRightInd w:val="0"/>
        <w:ind w:left="0" w:firstLine="1069"/>
        <w:rPr>
          <w:szCs w:val="28"/>
        </w:rPr>
      </w:pPr>
      <w:r w:rsidRPr="006902AF">
        <w:rPr>
          <w:szCs w:val="28"/>
        </w:rPr>
        <w:t>- в иных случаях мероприятиям присваиваются порядковые номера от 1110, 1120, 1130 и т.д.</w:t>
      </w:r>
    </w:p>
    <w:p w:rsidR="006902AF" w:rsidRDefault="006902AF" w:rsidP="006902AF">
      <w:pPr>
        <w:pStyle w:val="ab"/>
        <w:ind w:left="0" w:firstLine="851"/>
        <w:rPr>
          <w:szCs w:val="28"/>
        </w:rPr>
      </w:pPr>
      <w:r w:rsidRPr="006902AF">
        <w:rPr>
          <w:szCs w:val="28"/>
        </w:rPr>
        <w:t xml:space="preserve">Перечень дополнительных кодов классификации расходов и их наименований устанавливается приложением </w:t>
      </w:r>
      <w:r w:rsidR="001467E8" w:rsidRPr="001467E8">
        <w:rPr>
          <w:szCs w:val="28"/>
        </w:rPr>
        <w:t>2</w:t>
      </w:r>
      <w:r w:rsidRPr="006902AF">
        <w:rPr>
          <w:szCs w:val="28"/>
        </w:rPr>
        <w:t xml:space="preserve"> к настоящему </w:t>
      </w:r>
      <w:r w:rsidR="00781B85">
        <w:rPr>
          <w:szCs w:val="28"/>
        </w:rPr>
        <w:t>Порядку</w:t>
      </w:r>
      <w:r w:rsidRPr="006902AF">
        <w:rPr>
          <w:szCs w:val="28"/>
        </w:rPr>
        <w:t>.</w:t>
      </w:r>
    </w:p>
    <w:p w:rsidR="00B52652" w:rsidRDefault="00B52652" w:rsidP="006902AF">
      <w:pPr>
        <w:pStyle w:val="ab"/>
        <w:ind w:left="0" w:firstLine="851"/>
        <w:rPr>
          <w:szCs w:val="28"/>
        </w:rPr>
      </w:pPr>
    </w:p>
    <w:p w:rsidR="00450583" w:rsidRDefault="00450583" w:rsidP="008779C4">
      <w:pPr>
        <w:pStyle w:val="ab"/>
        <w:ind w:left="0" w:firstLine="851"/>
        <w:rPr>
          <w:b/>
          <w:szCs w:val="28"/>
        </w:rPr>
      </w:pPr>
      <w:r>
        <w:rPr>
          <w:b/>
          <w:szCs w:val="28"/>
        </w:rPr>
        <w:t xml:space="preserve">2.3 </w:t>
      </w:r>
      <w:r w:rsidRPr="00450583">
        <w:rPr>
          <w:b/>
          <w:szCs w:val="28"/>
        </w:rPr>
        <w:t>Классификация</w:t>
      </w:r>
      <w:r>
        <w:rPr>
          <w:b/>
          <w:szCs w:val="28"/>
        </w:rPr>
        <w:t xml:space="preserve"> </w:t>
      </w:r>
      <w:r w:rsidRPr="00450583">
        <w:rPr>
          <w:b/>
          <w:szCs w:val="28"/>
        </w:rPr>
        <w:t>источников финансирования дефицитов</w:t>
      </w:r>
      <w:r>
        <w:rPr>
          <w:b/>
          <w:szCs w:val="28"/>
        </w:rPr>
        <w:t xml:space="preserve"> местного</w:t>
      </w:r>
      <w:r w:rsidRPr="00450583">
        <w:rPr>
          <w:b/>
          <w:szCs w:val="28"/>
        </w:rPr>
        <w:t xml:space="preserve"> бюджета</w:t>
      </w:r>
    </w:p>
    <w:p w:rsidR="00765F4F" w:rsidRDefault="00765F4F" w:rsidP="00765F4F">
      <w:pPr>
        <w:pStyle w:val="ab"/>
        <w:ind w:left="0" w:firstLine="851"/>
        <w:rPr>
          <w:szCs w:val="28"/>
        </w:rPr>
      </w:pPr>
      <w:r w:rsidRPr="00765F4F">
        <w:rPr>
          <w:szCs w:val="28"/>
        </w:rPr>
        <w:lastRenderedPageBreak/>
        <w:t>Классификации источников финансирования дефицитов бюджетов является</w:t>
      </w:r>
      <w:r>
        <w:rPr>
          <w:szCs w:val="28"/>
        </w:rPr>
        <w:t xml:space="preserve"> </w:t>
      </w:r>
      <w:r w:rsidRPr="00765F4F">
        <w:rPr>
          <w:szCs w:val="28"/>
        </w:rPr>
        <w:t>группировкой источников финансирования дефицитов бюджетов бюджетной системы</w:t>
      </w:r>
      <w:r>
        <w:rPr>
          <w:szCs w:val="28"/>
        </w:rPr>
        <w:t xml:space="preserve"> </w:t>
      </w:r>
      <w:r w:rsidRPr="00765F4F">
        <w:rPr>
          <w:szCs w:val="28"/>
        </w:rPr>
        <w:t>Российской Федерации.</w:t>
      </w:r>
    </w:p>
    <w:p w:rsidR="00765F4F" w:rsidRPr="00765F4F" w:rsidRDefault="00765F4F" w:rsidP="00765F4F">
      <w:pPr>
        <w:pStyle w:val="ab"/>
        <w:ind w:left="0" w:firstLine="851"/>
        <w:rPr>
          <w:szCs w:val="28"/>
        </w:rPr>
      </w:pPr>
      <w:r w:rsidRPr="00765F4F">
        <w:rPr>
          <w:szCs w:val="28"/>
        </w:rPr>
        <w:t>Код классификации источников финансирования дефицита бюджета состоит из 20-ти разрядов</w:t>
      </w:r>
      <w:r w:rsidR="001556F2">
        <w:rPr>
          <w:szCs w:val="28"/>
        </w:rPr>
        <w:t xml:space="preserve"> (Таблица 5)</w:t>
      </w:r>
      <w:r w:rsidRPr="00765F4F">
        <w:rPr>
          <w:szCs w:val="28"/>
        </w:rPr>
        <w:t xml:space="preserve"> и включает:</w:t>
      </w:r>
    </w:p>
    <w:p w:rsidR="00765F4F" w:rsidRPr="00765F4F" w:rsidRDefault="00765F4F" w:rsidP="00765F4F">
      <w:pPr>
        <w:pStyle w:val="ab"/>
        <w:ind w:left="0" w:firstLine="851"/>
        <w:rPr>
          <w:szCs w:val="28"/>
        </w:rPr>
      </w:pPr>
      <w:r w:rsidRPr="00765F4F">
        <w:rPr>
          <w:szCs w:val="28"/>
        </w:rPr>
        <w:t>код главного администратора источников финансирования дефицита бюджета (1-3</w:t>
      </w:r>
      <w:r>
        <w:rPr>
          <w:szCs w:val="28"/>
        </w:rPr>
        <w:t xml:space="preserve"> </w:t>
      </w:r>
      <w:r w:rsidRPr="00765F4F">
        <w:rPr>
          <w:szCs w:val="28"/>
        </w:rPr>
        <w:t>разряды);</w:t>
      </w:r>
    </w:p>
    <w:p w:rsidR="00765F4F" w:rsidRDefault="00765F4F" w:rsidP="00765F4F">
      <w:pPr>
        <w:pStyle w:val="ab"/>
        <w:ind w:left="0" w:firstLine="851"/>
        <w:rPr>
          <w:szCs w:val="28"/>
        </w:rPr>
      </w:pPr>
      <w:r w:rsidRPr="00765F4F">
        <w:rPr>
          <w:szCs w:val="28"/>
        </w:rPr>
        <w:t>коды группы, подгруппы, статьи и вида источников финансирования дефицитов</w:t>
      </w:r>
      <w:r>
        <w:rPr>
          <w:szCs w:val="28"/>
        </w:rPr>
        <w:t xml:space="preserve"> </w:t>
      </w:r>
      <w:r w:rsidRPr="00765F4F">
        <w:rPr>
          <w:szCs w:val="28"/>
        </w:rPr>
        <w:t>бюджета (4 - 20 разряды).</w:t>
      </w:r>
    </w:p>
    <w:p w:rsidR="00765F4F" w:rsidRPr="00C97CD6" w:rsidRDefault="00765F4F" w:rsidP="00765F4F">
      <w:pPr>
        <w:ind w:firstLine="720"/>
        <w:jc w:val="right"/>
        <w:rPr>
          <w:sz w:val="28"/>
          <w:szCs w:val="28"/>
        </w:rPr>
      </w:pPr>
      <w:r w:rsidRPr="00C97CD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tbl>
      <w:tblPr>
        <w:tblW w:w="9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567"/>
        <w:gridCol w:w="567"/>
        <w:gridCol w:w="680"/>
        <w:gridCol w:w="701"/>
        <w:gridCol w:w="638"/>
        <w:gridCol w:w="773"/>
        <w:gridCol w:w="383"/>
        <w:gridCol w:w="340"/>
        <w:gridCol w:w="454"/>
        <w:gridCol w:w="426"/>
        <w:gridCol w:w="340"/>
        <w:gridCol w:w="340"/>
        <w:gridCol w:w="456"/>
        <w:gridCol w:w="340"/>
        <w:gridCol w:w="340"/>
        <w:gridCol w:w="446"/>
        <w:gridCol w:w="510"/>
        <w:gridCol w:w="451"/>
        <w:gridCol w:w="466"/>
      </w:tblGrid>
      <w:tr w:rsidR="00765F4F" w:rsidTr="001556F2">
        <w:tc>
          <w:tcPr>
            <w:tcW w:w="9770" w:type="dxa"/>
            <w:gridSpan w:val="20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Структура кода классификации источников финансирования дефицита бюджета </w:t>
            </w:r>
          </w:p>
        </w:tc>
      </w:tr>
      <w:tr w:rsidR="00765F4F" w:rsidTr="001556F2">
        <w:tc>
          <w:tcPr>
            <w:tcW w:w="1686" w:type="dxa"/>
            <w:gridSpan w:val="3"/>
            <w:vMerge w:val="restart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Код главного администратора источников финансирования дефицитов бюджетов </w:t>
            </w:r>
          </w:p>
        </w:tc>
        <w:tc>
          <w:tcPr>
            <w:tcW w:w="1381" w:type="dxa"/>
            <w:gridSpan w:val="2"/>
            <w:vMerge w:val="restart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Код группы источника финансирования дефицитов бюджетов </w:t>
            </w:r>
          </w:p>
        </w:tc>
        <w:tc>
          <w:tcPr>
            <w:tcW w:w="1411" w:type="dxa"/>
            <w:gridSpan w:val="2"/>
            <w:vMerge w:val="restart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Код подгруппы источника финансирования дефицитов бюджетов </w:t>
            </w:r>
          </w:p>
        </w:tc>
        <w:tc>
          <w:tcPr>
            <w:tcW w:w="2283" w:type="dxa"/>
            <w:gridSpan w:val="6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Код статьи источника финансирования дефицитов бюджетов </w:t>
            </w:r>
          </w:p>
        </w:tc>
        <w:tc>
          <w:tcPr>
            <w:tcW w:w="3009" w:type="dxa"/>
            <w:gridSpan w:val="7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Код вида источника финансирования дефицитов бюджетов </w:t>
            </w:r>
          </w:p>
        </w:tc>
      </w:tr>
      <w:tr w:rsidR="00765F4F" w:rsidTr="001556F2">
        <w:tc>
          <w:tcPr>
            <w:tcW w:w="1686" w:type="dxa"/>
            <w:gridSpan w:val="3"/>
            <w:vMerge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1" w:type="dxa"/>
            <w:gridSpan w:val="2"/>
            <w:vMerge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gridSpan w:val="2"/>
            <w:vMerge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" w:type="dxa"/>
            <w:gridSpan w:val="2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Статья </w:t>
            </w:r>
          </w:p>
        </w:tc>
        <w:tc>
          <w:tcPr>
            <w:tcW w:w="880" w:type="dxa"/>
            <w:gridSpan w:val="2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Подстатья </w:t>
            </w:r>
          </w:p>
        </w:tc>
        <w:tc>
          <w:tcPr>
            <w:tcW w:w="680" w:type="dxa"/>
            <w:gridSpan w:val="2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Элемент </w:t>
            </w:r>
          </w:p>
        </w:tc>
        <w:tc>
          <w:tcPr>
            <w:tcW w:w="1582" w:type="dxa"/>
            <w:gridSpan w:val="4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Подвид источника финансирования дефицитов бюджетов </w:t>
            </w:r>
          </w:p>
        </w:tc>
        <w:tc>
          <w:tcPr>
            <w:tcW w:w="1427" w:type="dxa"/>
            <w:gridSpan w:val="3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Аналитическая группа вида источника финансирования дефицитов бюджетов </w:t>
            </w:r>
          </w:p>
        </w:tc>
      </w:tr>
      <w:tr w:rsidR="00765F4F" w:rsidTr="001556F2">
        <w:tc>
          <w:tcPr>
            <w:tcW w:w="552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1 </w:t>
            </w:r>
          </w:p>
        </w:tc>
        <w:tc>
          <w:tcPr>
            <w:tcW w:w="567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2 </w:t>
            </w:r>
          </w:p>
        </w:tc>
        <w:tc>
          <w:tcPr>
            <w:tcW w:w="567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3 </w:t>
            </w:r>
          </w:p>
        </w:tc>
        <w:tc>
          <w:tcPr>
            <w:tcW w:w="680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4 </w:t>
            </w:r>
          </w:p>
        </w:tc>
        <w:tc>
          <w:tcPr>
            <w:tcW w:w="701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5 </w:t>
            </w:r>
          </w:p>
        </w:tc>
        <w:tc>
          <w:tcPr>
            <w:tcW w:w="638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6 </w:t>
            </w:r>
          </w:p>
        </w:tc>
        <w:tc>
          <w:tcPr>
            <w:tcW w:w="773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7 </w:t>
            </w:r>
          </w:p>
        </w:tc>
        <w:tc>
          <w:tcPr>
            <w:tcW w:w="383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8 </w:t>
            </w:r>
          </w:p>
        </w:tc>
        <w:tc>
          <w:tcPr>
            <w:tcW w:w="340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9 </w:t>
            </w:r>
          </w:p>
        </w:tc>
        <w:tc>
          <w:tcPr>
            <w:tcW w:w="454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10 </w:t>
            </w:r>
          </w:p>
        </w:tc>
        <w:tc>
          <w:tcPr>
            <w:tcW w:w="426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11 </w:t>
            </w:r>
          </w:p>
        </w:tc>
        <w:tc>
          <w:tcPr>
            <w:tcW w:w="340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12 </w:t>
            </w:r>
          </w:p>
        </w:tc>
        <w:tc>
          <w:tcPr>
            <w:tcW w:w="340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13 </w:t>
            </w:r>
          </w:p>
        </w:tc>
        <w:tc>
          <w:tcPr>
            <w:tcW w:w="456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14 </w:t>
            </w:r>
          </w:p>
        </w:tc>
        <w:tc>
          <w:tcPr>
            <w:tcW w:w="340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15 </w:t>
            </w:r>
          </w:p>
        </w:tc>
        <w:tc>
          <w:tcPr>
            <w:tcW w:w="340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16 </w:t>
            </w:r>
          </w:p>
        </w:tc>
        <w:tc>
          <w:tcPr>
            <w:tcW w:w="446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17 </w:t>
            </w:r>
          </w:p>
        </w:tc>
        <w:tc>
          <w:tcPr>
            <w:tcW w:w="510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18 </w:t>
            </w:r>
          </w:p>
        </w:tc>
        <w:tc>
          <w:tcPr>
            <w:tcW w:w="451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19 </w:t>
            </w:r>
          </w:p>
        </w:tc>
        <w:tc>
          <w:tcPr>
            <w:tcW w:w="466" w:type="dxa"/>
          </w:tcPr>
          <w:p w:rsidR="00765F4F" w:rsidRPr="00765F4F" w:rsidRDefault="00765F4F">
            <w:pPr>
              <w:autoSpaceDE w:val="0"/>
              <w:autoSpaceDN w:val="0"/>
              <w:adjustRightInd w:val="0"/>
              <w:jc w:val="center"/>
            </w:pPr>
            <w:r w:rsidRPr="00765F4F">
              <w:t xml:space="preserve">20 </w:t>
            </w:r>
          </w:p>
        </w:tc>
      </w:tr>
      <w:tr w:rsidR="00DA4675" w:rsidTr="001556F2">
        <w:tc>
          <w:tcPr>
            <w:tcW w:w="552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1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3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1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dxa"/>
          </w:tcPr>
          <w:p w:rsidR="00DA4675" w:rsidRPr="00765F4F" w:rsidRDefault="00DA467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556F2" w:rsidRPr="001556F2" w:rsidRDefault="001556F2" w:rsidP="001556F2">
      <w:pPr>
        <w:ind w:firstLine="993"/>
        <w:jc w:val="both"/>
        <w:rPr>
          <w:sz w:val="28"/>
          <w:szCs w:val="28"/>
        </w:rPr>
      </w:pPr>
      <w:r w:rsidRPr="001556F2">
        <w:rPr>
          <w:sz w:val="28"/>
          <w:szCs w:val="28"/>
        </w:rPr>
        <w:t>Главному администратору источников финансирования дефицита местного</w:t>
      </w:r>
      <w:r>
        <w:rPr>
          <w:sz w:val="28"/>
          <w:szCs w:val="28"/>
        </w:rPr>
        <w:t xml:space="preserve"> </w:t>
      </w:r>
      <w:r w:rsidRPr="001556F2">
        <w:rPr>
          <w:sz w:val="28"/>
          <w:szCs w:val="28"/>
        </w:rPr>
        <w:t>бюджета, обладающему полномочиями главного распорядителя средств и (или) главного</w:t>
      </w:r>
      <w:r>
        <w:rPr>
          <w:sz w:val="28"/>
          <w:szCs w:val="28"/>
        </w:rPr>
        <w:t xml:space="preserve"> </w:t>
      </w:r>
      <w:r w:rsidRPr="001556F2">
        <w:rPr>
          <w:sz w:val="28"/>
          <w:szCs w:val="28"/>
        </w:rPr>
        <w:t>администратора доходов данного бюджета, присваивается код главного администратора</w:t>
      </w:r>
      <w:r>
        <w:rPr>
          <w:sz w:val="28"/>
          <w:szCs w:val="28"/>
        </w:rPr>
        <w:t xml:space="preserve"> </w:t>
      </w:r>
      <w:r w:rsidRPr="001556F2">
        <w:rPr>
          <w:sz w:val="28"/>
          <w:szCs w:val="28"/>
        </w:rPr>
        <w:t>источников финансирования дефицита бюджета, соответствующий коду главного</w:t>
      </w:r>
      <w:r>
        <w:rPr>
          <w:sz w:val="28"/>
          <w:szCs w:val="28"/>
        </w:rPr>
        <w:t xml:space="preserve"> </w:t>
      </w:r>
      <w:r w:rsidRPr="001556F2">
        <w:rPr>
          <w:sz w:val="28"/>
          <w:szCs w:val="28"/>
        </w:rPr>
        <w:t>распорядителя (или) главного администратора доходов бюджета (код главы).</w:t>
      </w:r>
    </w:p>
    <w:p w:rsidR="001556F2" w:rsidRPr="001556F2" w:rsidRDefault="001556F2" w:rsidP="001556F2">
      <w:pPr>
        <w:ind w:firstLine="993"/>
        <w:jc w:val="both"/>
        <w:rPr>
          <w:sz w:val="28"/>
          <w:szCs w:val="28"/>
        </w:rPr>
      </w:pPr>
      <w:r w:rsidRPr="001556F2">
        <w:rPr>
          <w:sz w:val="28"/>
          <w:szCs w:val="28"/>
        </w:rPr>
        <w:t>Коды групп и подгрупп источников финансирования дефицитов бюджетов являются</w:t>
      </w:r>
      <w:r>
        <w:rPr>
          <w:sz w:val="28"/>
          <w:szCs w:val="28"/>
        </w:rPr>
        <w:t xml:space="preserve"> </w:t>
      </w:r>
      <w:r w:rsidRPr="001556F2">
        <w:rPr>
          <w:sz w:val="28"/>
          <w:szCs w:val="28"/>
        </w:rPr>
        <w:t>едиными для бюджетов бюджетной системы Российской Федерации.</w:t>
      </w:r>
    </w:p>
    <w:p w:rsidR="00765F4F" w:rsidRDefault="001556F2" w:rsidP="001556F2">
      <w:pPr>
        <w:ind w:firstLine="993"/>
        <w:jc w:val="both"/>
        <w:rPr>
          <w:sz w:val="28"/>
          <w:szCs w:val="28"/>
        </w:rPr>
      </w:pPr>
      <w:r w:rsidRPr="001556F2">
        <w:rPr>
          <w:sz w:val="28"/>
          <w:szCs w:val="28"/>
        </w:rPr>
        <w:t>Классификация источников финансирования дефицитов бюджетов соответствии с</w:t>
      </w:r>
      <w:r>
        <w:rPr>
          <w:sz w:val="28"/>
          <w:szCs w:val="28"/>
        </w:rPr>
        <w:t xml:space="preserve"> </w:t>
      </w:r>
      <w:r w:rsidRPr="001556F2">
        <w:rPr>
          <w:sz w:val="28"/>
          <w:szCs w:val="28"/>
        </w:rPr>
        <w:t xml:space="preserve">порядком, установленным </w:t>
      </w:r>
      <w:r>
        <w:rPr>
          <w:sz w:val="28"/>
          <w:szCs w:val="28"/>
        </w:rPr>
        <w:t>Порядком Министерства финансов</w:t>
      </w:r>
      <w:r w:rsidRPr="001556F2">
        <w:rPr>
          <w:sz w:val="28"/>
          <w:szCs w:val="28"/>
        </w:rPr>
        <w:t>.</w:t>
      </w:r>
    </w:p>
    <w:p w:rsidR="00450583" w:rsidRPr="003B0BC5" w:rsidRDefault="00450583" w:rsidP="001556F2">
      <w:pPr>
        <w:ind w:firstLine="993"/>
        <w:jc w:val="both"/>
        <w:rPr>
          <w:sz w:val="28"/>
          <w:szCs w:val="28"/>
        </w:rPr>
      </w:pPr>
    </w:p>
    <w:p w:rsidR="00450583" w:rsidRDefault="00450583" w:rsidP="00450583">
      <w:pPr>
        <w:pStyle w:val="ab"/>
        <w:ind w:left="0" w:firstLine="851"/>
        <w:rPr>
          <w:b/>
          <w:szCs w:val="28"/>
        </w:rPr>
      </w:pPr>
      <w:r>
        <w:rPr>
          <w:b/>
          <w:szCs w:val="28"/>
        </w:rPr>
        <w:t>2.</w:t>
      </w:r>
      <w:r w:rsidR="009C534F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450583">
        <w:rPr>
          <w:b/>
          <w:szCs w:val="28"/>
        </w:rPr>
        <w:t>Классификация</w:t>
      </w:r>
      <w:r>
        <w:rPr>
          <w:b/>
          <w:szCs w:val="28"/>
        </w:rPr>
        <w:t xml:space="preserve"> </w:t>
      </w:r>
      <w:r w:rsidRPr="00450583">
        <w:rPr>
          <w:b/>
          <w:szCs w:val="28"/>
        </w:rPr>
        <w:t>операций сектора государственного управления</w:t>
      </w:r>
    </w:p>
    <w:p w:rsidR="00BC05CD" w:rsidRDefault="00BC05CD" w:rsidP="001556F2">
      <w:pPr>
        <w:ind w:firstLine="993"/>
        <w:jc w:val="both"/>
        <w:rPr>
          <w:sz w:val="28"/>
          <w:szCs w:val="28"/>
        </w:rPr>
      </w:pPr>
    </w:p>
    <w:p w:rsidR="00450583" w:rsidRPr="00450583" w:rsidRDefault="00450583" w:rsidP="00450583">
      <w:pPr>
        <w:ind w:firstLine="993"/>
        <w:jc w:val="both"/>
        <w:rPr>
          <w:sz w:val="28"/>
          <w:szCs w:val="28"/>
        </w:rPr>
      </w:pPr>
      <w:r w:rsidRPr="00450583">
        <w:rPr>
          <w:sz w:val="28"/>
          <w:szCs w:val="28"/>
        </w:rPr>
        <w:t>Классификация операций сектора государственного управления применяется</w:t>
      </w:r>
      <w:r>
        <w:rPr>
          <w:sz w:val="28"/>
          <w:szCs w:val="28"/>
        </w:rPr>
        <w:t xml:space="preserve"> </w:t>
      </w:r>
      <w:r w:rsidRPr="00450583">
        <w:rPr>
          <w:sz w:val="28"/>
          <w:szCs w:val="28"/>
        </w:rPr>
        <w:t>согласно Приказа Минфи</w:t>
      </w:r>
      <w:r>
        <w:rPr>
          <w:sz w:val="28"/>
          <w:szCs w:val="28"/>
        </w:rPr>
        <w:t>на России от 29.11.2017 №209н «</w:t>
      </w:r>
      <w:r w:rsidRPr="0045058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0583">
        <w:rPr>
          <w:sz w:val="28"/>
          <w:szCs w:val="28"/>
        </w:rPr>
        <w:t xml:space="preserve"> утверждении Порядка</w:t>
      </w:r>
      <w:r>
        <w:rPr>
          <w:sz w:val="28"/>
          <w:szCs w:val="28"/>
        </w:rPr>
        <w:t xml:space="preserve"> </w:t>
      </w:r>
      <w:r w:rsidRPr="00450583">
        <w:rPr>
          <w:sz w:val="28"/>
          <w:szCs w:val="28"/>
        </w:rPr>
        <w:t>применения классификации операций сектора государственного управления».</w:t>
      </w:r>
    </w:p>
    <w:p w:rsidR="00752CB5" w:rsidRDefault="00450583" w:rsidP="00B52652">
      <w:pPr>
        <w:ind w:firstLine="993"/>
        <w:jc w:val="both"/>
        <w:rPr>
          <w:sz w:val="28"/>
          <w:szCs w:val="28"/>
        </w:rPr>
      </w:pPr>
      <w:r w:rsidRPr="00450583">
        <w:rPr>
          <w:sz w:val="28"/>
          <w:szCs w:val="28"/>
        </w:rPr>
        <w:t>Классификация операций сектора государственного управления (далее — КОСГУ)</w:t>
      </w:r>
      <w:r>
        <w:rPr>
          <w:sz w:val="28"/>
          <w:szCs w:val="28"/>
        </w:rPr>
        <w:t xml:space="preserve"> </w:t>
      </w:r>
      <w:r w:rsidRPr="0045058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450583">
        <w:rPr>
          <w:sz w:val="28"/>
          <w:szCs w:val="28"/>
        </w:rPr>
        <w:t>группировкой операций, осуществляемых в секторе государственного</w:t>
      </w:r>
      <w:r>
        <w:rPr>
          <w:sz w:val="28"/>
          <w:szCs w:val="28"/>
        </w:rPr>
        <w:t xml:space="preserve"> </w:t>
      </w:r>
      <w:r w:rsidRPr="00450583">
        <w:rPr>
          <w:sz w:val="28"/>
          <w:szCs w:val="28"/>
        </w:rPr>
        <w:t>управления в зависимости от их экономического содержания.</w:t>
      </w:r>
    </w:p>
    <w:p w:rsidR="00B52652" w:rsidRPr="00B52652" w:rsidRDefault="00B52652" w:rsidP="00B52652">
      <w:pPr>
        <w:ind w:firstLine="993"/>
        <w:jc w:val="both"/>
        <w:rPr>
          <w:sz w:val="28"/>
          <w:szCs w:val="28"/>
        </w:rPr>
      </w:pPr>
    </w:p>
    <w:p w:rsidR="0030248A" w:rsidRDefault="0030248A" w:rsidP="0030248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30248A">
        <w:rPr>
          <w:sz w:val="28"/>
          <w:szCs w:val="28"/>
        </w:rPr>
        <w:t xml:space="preserve">                                                          </w:t>
      </w:r>
    </w:p>
    <w:p w:rsidR="0030248A" w:rsidRPr="0030248A" w:rsidRDefault="0030248A" w:rsidP="0030248A">
      <w:pPr>
        <w:pStyle w:val="Default"/>
        <w:jc w:val="right"/>
        <w:rPr>
          <w:sz w:val="28"/>
          <w:szCs w:val="28"/>
        </w:rPr>
      </w:pPr>
      <w:r w:rsidRPr="0030248A">
        <w:rPr>
          <w:sz w:val="28"/>
          <w:szCs w:val="28"/>
        </w:rPr>
        <w:t>к постановлению администрации</w:t>
      </w:r>
    </w:p>
    <w:p w:rsidR="0030248A" w:rsidRPr="0030248A" w:rsidRDefault="0030248A" w:rsidP="0030248A">
      <w:pPr>
        <w:pStyle w:val="Default"/>
        <w:jc w:val="right"/>
        <w:rPr>
          <w:sz w:val="28"/>
          <w:szCs w:val="28"/>
        </w:rPr>
      </w:pPr>
      <w:r w:rsidRPr="0030248A">
        <w:rPr>
          <w:sz w:val="28"/>
          <w:szCs w:val="28"/>
        </w:rPr>
        <w:t xml:space="preserve">муниципального образования </w:t>
      </w:r>
    </w:p>
    <w:p w:rsidR="0030248A" w:rsidRPr="0030248A" w:rsidRDefault="0030248A" w:rsidP="0030248A">
      <w:pPr>
        <w:pStyle w:val="Default"/>
        <w:jc w:val="right"/>
        <w:rPr>
          <w:sz w:val="28"/>
          <w:szCs w:val="28"/>
        </w:rPr>
      </w:pPr>
      <w:r w:rsidRPr="0030248A">
        <w:rPr>
          <w:sz w:val="28"/>
          <w:szCs w:val="28"/>
        </w:rPr>
        <w:t xml:space="preserve">«Кузьмоловское городское поселение» </w:t>
      </w:r>
    </w:p>
    <w:p w:rsidR="0030248A" w:rsidRPr="0030248A" w:rsidRDefault="0030248A" w:rsidP="0030248A">
      <w:pPr>
        <w:pStyle w:val="Default"/>
        <w:jc w:val="right"/>
        <w:rPr>
          <w:sz w:val="28"/>
          <w:szCs w:val="28"/>
        </w:rPr>
      </w:pPr>
      <w:r w:rsidRPr="0030248A">
        <w:rPr>
          <w:sz w:val="28"/>
          <w:szCs w:val="28"/>
        </w:rPr>
        <w:t xml:space="preserve">Всеволожского муниципального </w:t>
      </w:r>
    </w:p>
    <w:p w:rsidR="0030248A" w:rsidRPr="0030248A" w:rsidRDefault="0030248A" w:rsidP="0030248A">
      <w:pPr>
        <w:pStyle w:val="Default"/>
        <w:jc w:val="right"/>
        <w:rPr>
          <w:sz w:val="28"/>
          <w:szCs w:val="28"/>
        </w:rPr>
      </w:pPr>
      <w:r w:rsidRPr="0030248A">
        <w:rPr>
          <w:sz w:val="28"/>
          <w:szCs w:val="28"/>
        </w:rPr>
        <w:t xml:space="preserve">района Ленинградской области                                                                            </w:t>
      </w:r>
    </w:p>
    <w:p w:rsidR="006902AF" w:rsidRPr="00CF1B3D" w:rsidRDefault="0030248A" w:rsidP="0030248A">
      <w:pPr>
        <w:pStyle w:val="Default"/>
        <w:jc w:val="right"/>
        <w:rPr>
          <w:bCs/>
          <w:sz w:val="28"/>
          <w:szCs w:val="28"/>
        </w:rPr>
      </w:pPr>
      <w:r w:rsidRPr="0030248A">
        <w:rPr>
          <w:sz w:val="28"/>
          <w:szCs w:val="28"/>
        </w:rPr>
        <w:t>от 17.01.2023 №09</w:t>
      </w:r>
      <w:r w:rsidR="006902AF" w:rsidRPr="003B0BC5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6902AF" w:rsidRPr="003B0BC5" w:rsidRDefault="006902AF" w:rsidP="006902AF">
      <w:pPr>
        <w:autoSpaceDE w:val="0"/>
        <w:autoSpaceDN w:val="0"/>
        <w:adjustRightInd w:val="0"/>
        <w:ind w:left="928"/>
        <w:jc w:val="center"/>
        <w:outlineLvl w:val="4"/>
        <w:rPr>
          <w:b/>
          <w:sz w:val="28"/>
          <w:szCs w:val="28"/>
        </w:rPr>
      </w:pPr>
    </w:p>
    <w:p w:rsidR="00752CB5" w:rsidRDefault="00C76234" w:rsidP="00C76234">
      <w:pPr>
        <w:jc w:val="center"/>
        <w:rPr>
          <w:b/>
          <w:sz w:val="28"/>
          <w:szCs w:val="28"/>
        </w:rPr>
      </w:pPr>
      <w:r w:rsidRPr="00C76234">
        <w:rPr>
          <w:b/>
          <w:sz w:val="28"/>
          <w:szCs w:val="28"/>
        </w:rPr>
        <w:t>Перечень кодов целевых статей расходов бюджета муниципального образования «Кузьмоловское городское поселение» Всеволожского муниципального района Ленинградской области</w:t>
      </w:r>
      <w:r w:rsidR="00752CB5">
        <w:rPr>
          <w:b/>
          <w:sz w:val="28"/>
          <w:szCs w:val="28"/>
        </w:rPr>
        <w:t xml:space="preserve"> </w:t>
      </w:r>
    </w:p>
    <w:p w:rsidR="006902AF" w:rsidRDefault="00752CB5" w:rsidP="00C76234">
      <w:pPr>
        <w:jc w:val="center"/>
        <w:rPr>
          <w:b/>
          <w:sz w:val="28"/>
          <w:szCs w:val="28"/>
        </w:rPr>
      </w:pPr>
      <w:r w:rsidRPr="00752CB5">
        <w:rPr>
          <w:b/>
          <w:sz w:val="28"/>
          <w:szCs w:val="28"/>
        </w:rPr>
        <w:t>на 2023 год и на плановый период 2024 и 2025 годов</w:t>
      </w:r>
    </w:p>
    <w:p w:rsidR="00C76234" w:rsidRPr="003B0BC5" w:rsidRDefault="00C76234" w:rsidP="00C76234">
      <w:pPr>
        <w:jc w:val="center"/>
        <w:rPr>
          <w:sz w:val="28"/>
          <w:szCs w:val="28"/>
        </w:rPr>
      </w:pPr>
    </w:p>
    <w:p w:rsidR="006902AF" w:rsidRPr="00CF1B3D" w:rsidRDefault="006902AF" w:rsidP="006902AF">
      <w:pPr>
        <w:ind w:firstLine="709"/>
        <w:jc w:val="both"/>
        <w:rPr>
          <w:b/>
          <w:color w:val="000000"/>
          <w:sz w:val="28"/>
          <w:szCs w:val="28"/>
        </w:rPr>
      </w:pPr>
      <w:r w:rsidRPr="00CF1B3D">
        <w:rPr>
          <w:b/>
          <w:color w:val="000000"/>
          <w:sz w:val="28"/>
          <w:szCs w:val="28"/>
        </w:rPr>
        <w:t>00.0.00.00000 НЕ УКАЗАНО</w:t>
      </w:r>
    </w:p>
    <w:p w:rsidR="006902AF" w:rsidRPr="00CF1B3D" w:rsidRDefault="006902AF" w:rsidP="006902AF">
      <w:pPr>
        <w:ind w:firstLine="709"/>
        <w:jc w:val="both"/>
        <w:rPr>
          <w:color w:val="000000"/>
          <w:sz w:val="28"/>
          <w:szCs w:val="28"/>
        </w:rPr>
      </w:pPr>
    </w:p>
    <w:p w:rsidR="006902AF" w:rsidRPr="00CF1B3D" w:rsidRDefault="006902AF" w:rsidP="006902AF">
      <w:pPr>
        <w:ind w:firstLine="709"/>
        <w:jc w:val="both"/>
        <w:rPr>
          <w:b/>
          <w:color w:val="000000"/>
          <w:sz w:val="28"/>
          <w:szCs w:val="28"/>
        </w:rPr>
      </w:pPr>
      <w:r w:rsidRPr="00CF1B3D">
        <w:rPr>
          <w:b/>
          <w:color w:val="000000"/>
          <w:sz w:val="28"/>
          <w:szCs w:val="28"/>
        </w:rPr>
        <w:t>56.0.00.00000 Муниципальная программа «Обеспечение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</w:r>
    </w:p>
    <w:p w:rsidR="006902AF" w:rsidRPr="003B0BC5" w:rsidRDefault="006902AF" w:rsidP="006902AF">
      <w:pPr>
        <w:ind w:firstLine="709"/>
        <w:jc w:val="both"/>
        <w:rPr>
          <w:b/>
          <w:color w:val="FF0000"/>
          <w:sz w:val="28"/>
          <w:szCs w:val="28"/>
        </w:rPr>
      </w:pPr>
      <w:r w:rsidRPr="00CF1B3D">
        <w:rPr>
          <w:b/>
          <w:color w:val="000000"/>
          <w:sz w:val="28"/>
          <w:szCs w:val="28"/>
        </w:rPr>
        <w:t>56.1.00.00000</w:t>
      </w:r>
      <w:r w:rsidRPr="00CF1B3D">
        <w:rPr>
          <w:color w:val="000000"/>
          <w:sz w:val="28"/>
          <w:szCs w:val="28"/>
        </w:rPr>
        <w:t xml:space="preserve"> </w:t>
      </w:r>
      <w:r w:rsidRPr="00CF1B3D">
        <w:rPr>
          <w:b/>
          <w:color w:val="000000"/>
          <w:sz w:val="28"/>
          <w:szCs w:val="28"/>
        </w:rPr>
        <w:t xml:space="preserve">Федеральные </w:t>
      </w:r>
      <w:r w:rsidRPr="003B0BC5">
        <w:rPr>
          <w:b/>
          <w:sz w:val="28"/>
          <w:szCs w:val="28"/>
        </w:rPr>
        <w:t>проекты, входящие в состав национальных проектов</w:t>
      </w:r>
    </w:p>
    <w:p w:rsidR="006902AF" w:rsidRPr="003B0BC5" w:rsidRDefault="006902AF" w:rsidP="006902AF">
      <w:pPr>
        <w:ind w:firstLine="709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56.1.</w:t>
      </w:r>
      <w:r w:rsidRPr="003B0BC5">
        <w:rPr>
          <w:b/>
          <w:sz w:val="28"/>
          <w:szCs w:val="28"/>
          <w:lang w:val="en-US"/>
        </w:rPr>
        <w:t>F</w:t>
      </w:r>
      <w:r w:rsidRPr="003B0BC5">
        <w:rPr>
          <w:b/>
          <w:sz w:val="28"/>
          <w:szCs w:val="28"/>
        </w:rPr>
        <w:t>3.00000</w:t>
      </w:r>
      <w:r w:rsidRPr="003B0BC5">
        <w:rPr>
          <w:sz w:val="28"/>
          <w:szCs w:val="28"/>
        </w:rPr>
        <w:t xml:space="preserve"> </w:t>
      </w:r>
      <w:r w:rsidRPr="003B0BC5">
        <w:rPr>
          <w:b/>
          <w:sz w:val="28"/>
          <w:szCs w:val="28"/>
        </w:rPr>
        <w:t>Обеспечение устойчивого сокращения непригодного для проживания жилищного фонда</w:t>
      </w:r>
    </w:p>
    <w:p w:rsidR="006902AF" w:rsidRPr="00905608" w:rsidRDefault="006902AF" w:rsidP="006902AF">
      <w:pPr>
        <w:ind w:firstLine="709"/>
        <w:jc w:val="both"/>
        <w:rPr>
          <w:sz w:val="28"/>
          <w:szCs w:val="28"/>
        </w:rPr>
      </w:pPr>
      <w:r w:rsidRPr="00905608">
        <w:rPr>
          <w:sz w:val="28"/>
          <w:szCs w:val="28"/>
        </w:rPr>
        <w:t>56.1.</w:t>
      </w:r>
      <w:r w:rsidRPr="00905608">
        <w:rPr>
          <w:sz w:val="28"/>
          <w:szCs w:val="28"/>
          <w:lang w:val="en-US"/>
        </w:rPr>
        <w:t>F</w:t>
      </w:r>
      <w:r w:rsidRPr="00905608">
        <w:rPr>
          <w:sz w:val="28"/>
          <w:szCs w:val="28"/>
        </w:rPr>
        <w:t>3.67483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</w:r>
    </w:p>
    <w:p w:rsidR="006902AF" w:rsidRPr="003B0BC5" w:rsidRDefault="006902AF" w:rsidP="006902AF">
      <w:pPr>
        <w:ind w:firstLine="709"/>
        <w:jc w:val="both"/>
        <w:rPr>
          <w:sz w:val="28"/>
          <w:szCs w:val="28"/>
        </w:rPr>
      </w:pPr>
      <w:r w:rsidRPr="003B0BC5">
        <w:rPr>
          <w:sz w:val="28"/>
          <w:szCs w:val="28"/>
        </w:rPr>
        <w:t xml:space="preserve"> 56.1.</w:t>
      </w:r>
      <w:r w:rsidRPr="003B0BC5">
        <w:rPr>
          <w:sz w:val="28"/>
          <w:szCs w:val="28"/>
          <w:lang w:val="en-US"/>
        </w:rPr>
        <w:t>F</w:t>
      </w:r>
      <w:r w:rsidRPr="003B0BC5">
        <w:rPr>
          <w:sz w:val="28"/>
          <w:szCs w:val="28"/>
        </w:rPr>
        <w:t>3.67484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</w:r>
    </w:p>
    <w:p w:rsidR="006902AF" w:rsidRPr="003B0BC5" w:rsidRDefault="006902AF" w:rsidP="006902AF">
      <w:pPr>
        <w:ind w:firstLine="709"/>
        <w:jc w:val="both"/>
        <w:rPr>
          <w:sz w:val="28"/>
          <w:szCs w:val="28"/>
        </w:rPr>
      </w:pPr>
      <w:r w:rsidRPr="003B0BC5">
        <w:rPr>
          <w:sz w:val="28"/>
          <w:szCs w:val="28"/>
        </w:rPr>
        <w:t xml:space="preserve"> 56.1.</w:t>
      </w:r>
      <w:r w:rsidRPr="003B0BC5">
        <w:rPr>
          <w:sz w:val="28"/>
          <w:szCs w:val="28"/>
          <w:lang w:val="en-US"/>
        </w:rPr>
        <w:t>F</w:t>
      </w:r>
      <w:r w:rsidRPr="003B0BC5">
        <w:rPr>
          <w:sz w:val="28"/>
          <w:szCs w:val="28"/>
        </w:rPr>
        <w:t>3.6748S Софинансирование программы "Переселение граждан из аварийного жилищного фонда на территории Ленинградской области"</w:t>
      </w:r>
      <w:r w:rsidRPr="003B0BC5">
        <w:rPr>
          <w:sz w:val="28"/>
          <w:szCs w:val="28"/>
        </w:rPr>
        <w:cr/>
      </w:r>
      <w:r w:rsidRPr="003B0BC5">
        <w:rPr>
          <w:sz w:val="28"/>
          <w:szCs w:val="28"/>
        </w:rPr>
        <w:tab/>
      </w:r>
    </w:p>
    <w:p w:rsidR="006902AF" w:rsidRPr="003B0BC5" w:rsidRDefault="006902AF" w:rsidP="006902AF">
      <w:pPr>
        <w:ind w:firstLine="709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84.0.00.00000 Муниципальная программа Развитие молодежной политики на территории муниципального образования "Кузьмоловское городское поселение" Всеволожского муниципального района Ленинградской области</w:t>
      </w:r>
    </w:p>
    <w:p w:rsidR="006902AF" w:rsidRPr="003B0BC5" w:rsidRDefault="006902AF" w:rsidP="006902AF">
      <w:pPr>
        <w:ind w:firstLine="709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84.4.00.00000 Комплексы процессных мероприятий</w:t>
      </w:r>
    </w:p>
    <w:p w:rsidR="006902AF" w:rsidRPr="003B0BC5" w:rsidRDefault="006902AF" w:rsidP="006902AF">
      <w:pPr>
        <w:ind w:firstLine="709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84.4.01.00000 Основное мероприятие в области молодежной политики</w:t>
      </w:r>
    </w:p>
    <w:p w:rsidR="006902AF" w:rsidRPr="003B0BC5" w:rsidRDefault="006902AF" w:rsidP="006902AF">
      <w:pPr>
        <w:ind w:firstLine="709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84.4.01.17070 Развитие молодежной политики на территории МО "Кузьмоловское ГП"</w:t>
      </w:r>
    </w:p>
    <w:p w:rsidR="006902AF" w:rsidRPr="003B0BC5" w:rsidRDefault="006902AF" w:rsidP="006902AF">
      <w:pPr>
        <w:jc w:val="both"/>
        <w:rPr>
          <w:b/>
          <w:sz w:val="28"/>
          <w:szCs w:val="28"/>
        </w:rPr>
      </w:pPr>
    </w:p>
    <w:p w:rsidR="006902AF" w:rsidRPr="003B0BC5" w:rsidRDefault="006902AF" w:rsidP="006902AF">
      <w:pPr>
        <w:ind w:firstLine="709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lastRenderedPageBreak/>
        <w:t xml:space="preserve">85.0.00.00000 Муниципальная программа «Развитие физкультуры и спорта в муниципальном образовании </w:t>
      </w:r>
      <w:r>
        <w:rPr>
          <w:b/>
          <w:sz w:val="28"/>
          <w:szCs w:val="28"/>
        </w:rPr>
        <w:t>«</w:t>
      </w:r>
      <w:r w:rsidRPr="003B0BC5">
        <w:rPr>
          <w:b/>
          <w:sz w:val="28"/>
          <w:szCs w:val="28"/>
        </w:rPr>
        <w:t>Кузьмоловское городское поселение</w:t>
      </w:r>
      <w:r>
        <w:rPr>
          <w:b/>
          <w:sz w:val="28"/>
          <w:szCs w:val="28"/>
        </w:rPr>
        <w:t>»</w:t>
      </w:r>
      <w:r w:rsidRPr="003B0BC5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6902AF" w:rsidRPr="003B0BC5" w:rsidRDefault="006902AF" w:rsidP="006902AF">
      <w:pPr>
        <w:ind w:firstLine="709"/>
        <w:jc w:val="both"/>
        <w:rPr>
          <w:sz w:val="28"/>
          <w:szCs w:val="28"/>
        </w:rPr>
      </w:pPr>
      <w:r w:rsidRPr="003B0BC5">
        <w:rPr>
          <w:b/>
          <w:sz w:val="28"/>
          <w:szCs w:val="28"/>
        </w:rPr>
        <w:t>85.4.00.00000 Комплексы процессных мероприятий</w:t>
      </w:r>
      <w:r w:rsidRPr="003B0BC5">
        <w:rPr>
          <w:sz w:val="28"/>
          <w:szCs w:val="28"/>
        </w:rPr>
        <w:tab/>
      </w:r>
    </w:p>
    <w:p w:rsidR="006902AF" w:rsidRPr="003B0BC5" w:rsidRDefault="006902AF" w:rsidP="006902AF">
      <w:pPr>
        <w:ind w:firstLine="709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85.4.01.00000 Организация и проведение спортивных мероприятий</w:t>
      </w:r>
    </w:p>
    <w:p w:rsidR="006902AF" w:rsidRPr="003B0BC5" w:rsidRDefault="006902AF" w:rsidP="006902AF">
      <w:pPr>
        <w:ind w:firstLine="709"/>
        <w:jc w:val="both"/>
        <w:rPr>
          <w:sz w:val="28"/>
          <w:szCs w:val="28"/>
        </w:rPr>
      </w:pPr>
      <w:r w:rsidRPr="003B0BC5">
        <w:rPr>
          <w:sz w:val="28"/>
          <w:szCs w:val="28"/>
        </w:rPr>
        <w:t xml:space="preserve">85.4.01.11360 Развитие физкультуры и спорта на территории муниципального образования "Кузьмоловское городское поселение" Всеволожского муниципального района Ленинградской области </w:t>
      </w:r>
    </w:p>
    <w:p w:rsidR="006902AF" w:rsidRPr="003B0BC5" w:rsidRDefault="006902AF" w:rsidP="006902AF">
      <w:pPr>
        <w:ind w:firstLine="709"/>
        <w:jc w:val="both"/>
        <w:rPr>
          <w:sz w:val="28"/>
          <w:szCs w:val="28"/>
        </w:rPr>
      </w:pPr>
    </w:p>
    <w:p w:rsidR="006902AF" w:rsidRPr="003B0BC5" w:rsidRDefault="006902AF" w:rsidP="006902AF">
      <w:pPr>
        <w:ind w:firstLine="709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 xml:space="preserve">86.0.00.00000 Муниципальная программа </w:t>
      </w:r>
      <w:r>
        <w:rPr>
          <w:b/>
          <w:sz w:val="28"/>
          <w:szCs w:val="28"/>
        </w:rPr>
        <w:t>«</w:t>
      </w:r>
      <w:r w:rsidRPr="003B0BC5">
        <w:rPr>
          <w:b/>
          <w:sz w:val="28"/>
          <w:szCs w:val="28"/>
        </w:rPr>
        <w:t xml:space="preserve">Развитие культуры на территории муниципального образования </w:t>
      </w:r>
      <w:r>
        <w:rPr>
          <w:b/>
          <w:sz w:val="28"/>
          <w:szCs w:val="28"/>
        </w:rPr>
        <w:t>«</w:t>
      </w:r>
      <w:r w:rsidRPr="003B0BC5">
        <w:rPr>
          <w:b/>
          <w:sz w:val="28"/>
          <w:szCs w:val="28"/>
        </w:rPr>
        <w:t>Кузьмоловское городское поселение</w:t>
      </w:r>
      <w:r>
        <w:rPr>
          <w:b/>
          <w:sz w:val="28"/>
          <w:szCs w:val="28"/>
        </w:rPr>
        <w:t>»</w:t>
      </w:r>
      <w:r w:rsidRPr="003B0BC5">
        <w:t xml:space="preserve"> </w:t>
      </w:r>
      <w:r w:rsidRPr="003B0BC5">
        <w:rPr>
          <w:b/>
          <w:sz w:val="28"/>
          <w:szCs w:val="28"/>
        </w:rPr>
        <w:t>Всеволожского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6902AF" w:rsidRPr="003B0BC5" w:rsidRDefault="006902AF" w:rsidP="006902AF">
      <w:pPr>
        <w:ind w:firstLine="709"/>
        <w:jc w:val="both"/>
        <w:rPr>
          <w:sz w:val="28"/>
          <w:szCs w:val="28"/>
        </w:rPr>
      </w:pPr>
      <w:r w:rsidRPr="003B0BC5">
        <w:rPr>
          <w:b/>
          <w:sz w:val="28"/>
          <w:szCs w:val="28"/>
        </w:rPr>
        <w:t>86.4.00.00000 Комплексы процессных мероприятий</w:t>
      </w:r>
    </w:p>
    <w:p w:rsidR="006902AF" w:rsidRPr="003B0BC5" w:rsidRDefault="006902AF" w:rsidP="006902AF">
      <w:pPr>
        <w:ind w:firstLine="709"/>
        <w:jc w:val="both"/>
        <w:rPr>
          <w:sz w:val="28"/>
          <w:szCs w:val="28"/>
        </w:rPr>
      </w:pPr>
      <w:r w:rsidRPr="003B0BC5">
        <w:rPr>
          <w:b/>
          <w:sz w:val="28"/>
          <w:szCs w:val="28"/>
        </w:rPr>
        <w:t>86.4.01.00000 Основные мероприятия в области культуры</w:t>
      </w:r>
    </w:p>
    <w:p w:rsidR="006902AF" w:rsidRPr="003B0BC5" w:rsidRDefault="006902AF" w:rsidP="006902AF">
      <w:pPr>
        <w:ind w:firstLine="709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86.4.01.00160 Обеспечение деятельности муниципальных казенных учреждений культуры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86.4.01.</w:t>
      </w:r>
      <w:r w:rsidRPr="003B0BC5">
        <w:rPr>
          <w:sz w:val="28"/>
          <w:szCs w:val="28"/>
          <w:lang w:val="en-US"/>
        </w:rPr>
        <w:t>S</w:t>
      </w:r>
      <w:r w:rsidRPr="003B0BC5">
        <w:rPr>
          <w:sz w:val="28"/>
          <w:szCs w:val="28"/>
        </w:rPr>
        <w:t>0360 Обеспечение выплат стимулирующего характера работникам культуры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86.4.01.00060 Реализация социально-культурных проектов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86.4.02.00000 Развитие библиотечного обслуживания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86.4.02.06000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86.4.03.00000 Организация и проведение государственных праздников и мероприятий по развитию местных традиций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86.4.03.00040 Организация работы с людьми пожилого возраста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86.4.03.00060 Проведение общегосударственных праздников на территории МО "Кузьмоловское ГП"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86.4.03.00070 Организация работы с людьми с ограниченными возможностями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b/>
          <w:sz w:val="28"/>
          <w:szCs w:val="28"/>
        </w:rPr>
        <w:t xml:space="preserve">87.0.00.00000 Муниципальная программа </w:t>
      </w:r>
      <w:r>
        <w:rPr>
          <w:b/>
          <w:sz w:val="28"/>
          <w:szCs w:val="28"/>
        </w:rPr>
        <w:t>«</w:t>
      </w:r>
      <w:r w:rsidRPr="003B0BC5">
        <w:rPr>
          <w:b/>
          <w:sz w:val="28"/>
          <w:szCs w:val="28"/>
        </w:rPr>
        <w:t xml:space="preserve">Развитие автомобильных дорог муниципального образования </w:t>
      </w:r>
      <w:r>
        <w:rPr>
          <w:b/>
          <w:sz w:val="28"/>
          <w:szCs w:val="28"/>
        </w:rPr>
        <w:t>«</w:t>
      </w:r>
      <w:r w:rsidRPr="003B0BC5">
        <w:rPr>
          <w:b/>
          <w:sz w:val="28"/>
          <w:szCs w:val="28"/>
        </w:rPr>
        <w:t>Кузьмоловское городское поселение</w:t>
      </w:r>
      <w:r>
        <w:rPr>
          <w:b/>
          <w:sz w:val="28"/>
          <w:szCs w:val="28"/>
        </w:rPr>
        <w:t>»</w:t>
      </w:r>
      <w:r w:rsidRPr="003B0BC5">
        <w:t xml:space="preserve"> </w:t>
      </w:r>
      <w:r w:rsidRPr="003B0BC5">
        <w:rPr>
          <w:b/>
          <w:sz w:val="28"/>
          <w:szCs w:val="28"/>
        </w:rPr>
        <w:t>Всеволожского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87.4.00.00000 Комплексы процессных мероприятий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87.4.01.00000 Дорожное хозяйство МО Кузьмоловское городское поселение"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87.4.01.20140 Содержание автомобильных дорог общего пользования местного значения</w:t>
      </w:r>
    </w:p>
    <w:p w:rsidR="006902AF" w:rsidRPr="00905608" w:rsidRDefault="006902AF" w:rsidP="006902AF">
      <w:pPr>
        <w:ind w:firstLine="567"/>
        <w:jc w:val="both"/>
        <w:rPr>
          <w:sz w:val="28"/>
          <w:szCs w:val="28"/>
        </w:rPr>
      </w:pPr>
      <w:r w:rsidRPr="00905608">
        <w:rPr>
          <w:sz w:val="28"/>
          <w:szCs w:val="28"/>
        </w:rPr>
        <w:t>87.4.01.</w:t>
      </w:r>
      <w:r w:rsidRPr="00905608">
        <w:rPr>
          <w:sz w:val="28"/>
          <w:szCs w:val="28"/>
          <w:lang w:val="en-US"/>
        </w:rPr>
        <w:t>S</w:t>
      </w:r>
      <w:r w:rsidRPr="00905608">
        <w:rPr>
          <w:sz w:val="28"/>
          <w:szCs w:val="28"/>
        </w:rPr>
        <w:t>4840 Мероприятия на поддержку развития общественной инфраструктуры муниципального значения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lastRenderedPageBreak/>
        <w:t>87.4.01.</w:t>
      </w:r>
      <w:r w:rsidRPr="003B0BC5">
        <w:rPr>
          <w:sz w:val="28"/>
          <w:szCs w:val="28"/>
          <w:lang w:val="en-US"/>
        </w:rPr>
        <w:t>S</w:t>
      </w:r>
      <w:r w:rsidRPr="003B0BC5">
        <w:rPr>
          <w:sz w:val="28"/>
          <w:szCs w:val="28"/>
        </w:rPr>
        <w:t>4770 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 xml:space="preserve">88.0.00.00000 Муниципальная программа </w:t>
      </w:r>
      <w:r>
        <w:rPr>
          <w:b/>
          <w:sz w:val="28"/>
          <w:szCs w:val="28"/>
        </w:rPr>
        <w:t>«</w:t>
      </w:r>
      <w:r w:rsidRPr="003B0BC5">
        <w:rPr>
          <w:b/>
          <w:sz w:val="28"/>
          <w:szCs w:val="28"/>
        </w:rPr>
        <w:t xml:space="preserve">Безопасность муниципального образования </w:t>
      </w:r>
      <w:r>
        <w:rPr>
          <w:b/>
          <w:sz w:val="28"/>
          <w:szCs w:val="28"/>
        </w:rPr>
        <w:t>«</w:t>
      </w:r>
      <w:r w:rsidRPr="003B0BC5">
        <w:rPr>
          <w:b/>
          <w:sz w:val="28"/>
          <w:szCs w:val="28"/>
        </w:rPr>
        <w:t>Кузьмоловское городское поселение</w:t>
      </w:r>
      <w:r>
        <w:rPr>
          <w:b/>
          <w:sz w:val="28"/>
          <w:szCs w:val="28"/>
        </w:rPr>
        <w:t>»</w:t>
      </w:r>
      <w:r w:rsidRPr="003B0BC5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88.4.00.00000 Комплексы процессных мероприятий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88.4.01.00000 Мероприятия по защите населения и территорий от чрезвычайных ситуаций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88.4.01.00010 Защита населения и территорий от чрезвычайных ситуаций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88.4.02.00000 Мероприятия по пожарной безопасности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88.4.02.00020 Пожарная безопасность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b/>
          <w:sz w:val="28"/>
          <w:szCs w:val="28"/>
        </w:rPr>
        <w:t>88.4.03.00000 Мероприятия по противодействию экстремизма и профилактике терроризма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88.4.03.00010 Противодействие экстремизму и профилактика терроризма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</w:p>
    <w:p w:rsidR="006902AF" w:rsidRPr="006902AF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 xml:space="preserve">89.0.00.00000 Муниципальная программа </w:t>
      </w:r>
      <w:r>
        <w:rPr>
          <w:b/>
          <w:sz w:val="28"/>
          <w:szCs w:val="28"/>
        </w:rPr>
        <w:t>«</w:t>
      </w:r>
      <w:r w:rsidRPr="003B0BC5">
        <w:rPr>
          <w:b/>
          <w:sz w:val="28"/>
          <w:szCs w:val="28"/>
        </w:rPr>
        <w:t xml:space="preserve">Обеспечение устойчивого функционирования в развитии жилищно-коммунальной инфраструктуры на территории муниципального образования </w:t>
      </w:r>
      <w:r>
        <w:rPr>
          <w:b/>
          <w:sz w:val="28"/>
          <w:szCs w:val="28"/>
        </w:rPr>
        <w:t>«</w:t>
      </w:r>
      <w:r w:rsidRPr="003B0BC5">
        <w:rPr>
          <w:b/>
          <w:sz w:val="28"/>
          <w:szCs w:val="28"/>
        </w:rPr>
        <w:t>Кузьмоловское городское поселение</w:t>
      </w:r>
      <w:r>
        <w:rPr>
          <w:b/>
          <w:sz w:val="28"/>
          <w:szCs w:val="28"/>
        </w:rPr>
        <w:t>»</w:t>
      </w:r>
      <w:r w:rsidRPr="003B0BC5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89.4.00.00000 Комплексы процессных мероприятий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89.4.01.00000 Ремонт объектов коммунального хозяйства</w:t>
      </w:r>
    </w:p>
    <w:p w:rsidR="006902AF" w:rsidRPr="00905608" w:rsidRDefault="006902AF" w:rsidP="006902AF">
      <w:pPr>
        <w:ind w:firstLine="567"/>
        <w:jc w:val="both"/>
        <w:rPr>
          <w:sz w:val="28"/>
          <w:szCs w:val="28"/>
        </w:rPr>
      </w:pPr>
      <w:r w:rsidRPr="00905608">
        <w:rPr>
          <w:sz w:val="28"/>
          <w:szCs w:val="28"/>
        </w:rPr>
        <w:t>89.4.01.00030 Распределительный газопровод для индивидуальных жилых домов</w:t>
      </w:r>
    </w:p>
    <w:p w:rsidR="006902AF" w:rsidRPr="00905608" w:rsidRDefault="006902AF" w:rsidP="006902AF">
      <w:pPr>
        <w:ind w:firstLine="567"/>
        <w:jc w:val="both"/>
        <w:rPr>
          <w:sz w:val="28"/>
          <w:szCs w:val="28"/>
        </w:rPr>
      </w:pPr>
      <w:r w:rsidRPr="00905608">
        <w:rPr>
          <w:sz w:val="28"/>
          <w:szCs w:val="28"/>
        </w:rPr>
        <w:t>89.4.01.00210 Содержание имущества в области коммунального хозяйства</w:t>
      </w:r>
    </w:p>
    <w:p w:rsidR="006902AF" w:rsidRPr="00905608" w:rsidRDefault="006902AF" w:rsidP="006902AF">
      <w:pPr>
        <w:ind w:firstLine="567"/>
        <w:jc w:val="both"/>
        <w:rPr>
          <w:b/>
          <w:sz w:val="28"/>
          <w:szCs w:val="28"/>
        </w:rPr>
      </w:pPr>
      <w:r w:rsidRPr="00905608">
        <w:rPr>
          <w:b/>
          <w:sz w:val="28"/>
          <w:szCs w:val="28"/>
        </w:rPr>
        <w:t>89.4.02.00000 Реализация функций в сфере обращения с отходами</w:t>
      </w:r>
    </w:p>
    <w:p w:rsidR="006902AF" w:rsidRPr="00905608" w:rsidRDefault="006902AF" w:rsidP="006902AF">
      <w:pPr>
        <w:ind w:firstLine="567"/>
        <w:jc w:val="both"/>
        <w:rPr>
          <w:sz w:val="28"/>
          <w:szCs w:val="28"/>
        </w:rPr>
      </w:pPr>
      <w:r w:rsidRPr="00905608">
        <w:rPr>
          <w:sz w:val="28"/>
          <w:szCs w:val="28"/>
        </w:rPr>
        <w:t>89.4.02.S4880 Мероприятия по ликвидации несанкционированных свалок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905608">
        <w:rPr>
          <w:b/>
          <w:sz w:val="28"/>
          <w:szCs w:val="28"/>
        </w:rPr>
        <w:t>89.4.03.00000 Содержание объектов</w:t>
      </w:r>
      <w:r w:rsidRPr="003B0BC5">
        <w:rPr>
          <w:b/>
          <w:sz w:val="28"/>
          <w:szCs w:val="28"/>
        </w:rPr>
        <w:t xml:space="preserve"> жилищно - коммунального комплекса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89.4.03.00030 Расходы на содержание объектов жилого фонда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</w:p>
    <w:p w:rsidR="006902AF" w:rsidRPr="00905608" w:rsidRDefault="006902AF" w:rsidP="006902AF">
      <w:pPr>
        <w:ind w:firstLine="567"/>
        <w:jc w:val="both"/>
        <w:rPr>
          <w:b/>
          <w:sz w:val="28"/>
          <w:szCs w:val="28"/>
        </w:rPr>
      </w:pPr>
      <w:r w:rsidRPr="00905608">
        <w:rPr>
          <w:b/>
          <w:sz w:val="28"/>
          <w:szCs w:val="28"/>
        </w:rPr>
        <w:t>89.8.00.00000 Мероприятия, направленные на достижение целей проектов</w:t>
      </w:r>
    </w:p>
    <w:p w:rsidR="006902AF" w:rsidRPr="00905608" w:rsidRDefault="006902AF" w:rsidP="006902AF">
      <w:pPr>
        <w:ind w:firstLine="567"/>
        <w:jc w:val="both"/>
        <w:rPr>
          <w:b/>
          <w:sz w:val="28"/>
          <w:szCs w:val="28"/>
        </w:rPr>
      </w:pPr>
      <w:r w:rsidRPr="00905608">
        <w:rPr>
          <w:b/>
          <w:sz w:val="28"/>
          <w:szCs w:val="28"/>
        </w:rPr>
        <w:t>89.8.01.00000 Комплексная система обращения с твердыми коммунальными отходами</w:t>
      </w:r>
    </w:p>
    <w:p w:rsidR="006902AF" w:rsidRPr="00905608" w:rsidRDefault="006902AF" w:rsidP="006902AF">
      <w:pPr>
        <w:ind w:firstLine="567"/>
        <w:jc w:val="both"/>
        <w:rPr>
          <w:sz w:val="28"/>
          <w:szCs w:val="28"/>
        </w:rPr>
      </w:pPr>
      <w:r w:rsidRPr="00905608">
        <w:rPr>
          <w:sz w:val="28"/>
          <w:szCs w:val="28"/>
        </w:rPr>
        <w:t>89.8.01.S4790 Мероприятия по созданию мест (площадок) накопления твердых коммунальных отходов</w:t>
      </w:r>
    </w:p>
    <w:p w:rsidR="006902AF" w:rsidRPr="00905608" w:rsidRDefault="006902AF" w:rsidP="006902AF">
      <w:pPr>
        <w:ind w:firstLine="567"/>
        <w:jc w:val="both"/>
        <w:rPr>
          <w:b/>
          <w:sz w:val="28"/>
          <w:szCs w:val="28"/>
        </w:rPr>
      </w:pPr>
      <w:r w:rsidRPr="00905608">
        <w:rPr>
          <w:b/>
          <w:sz w:val="28"/>
          <w:szCs w:val="28"/>
        </w:rPr>
        <w:t>89.8.02.00000 Содействие развитию инфраструктуры субъектов Российской Федерации (муниципальных образований)</w:t>
      </w:r>
    </w:p>
    <w:p w:rsidR="006902AF" w:rsidRPr="00905608" w:rsidRDefault="006902AF" w:rsidP="006902AF">
      <w:pPr>
        <w:ind w:firstLine="567"/>
        <w:jc w:val="both"/>
        <w:rPr>
          <w:sz w:val="28"/>
          <w:szCs w:val="28"/>
        </w:rPr>
      </w:pPr>
      <w:r w:rsidRPr="00905608">
        <w:rPr>
          <w:sz w:val="28"/>
          <w:szCs w:val="28"/>
        </w:rPr>
        <w:t>89.8.02.S4730 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</w:r>
    </w:p>
    <w:p w:rsidR="006902AF" w:rsidRPr="00905608" w:rsidRDefault="006902AF" w:rsidP="006902AF">
      <w:pPr>
        <w:ind w:firstLine="567"/>
        <w:jc w:val="both"/>
        <w:rPr>
          <w:sz w:val="28"/>
          <w:szCs w:val="28"/>
        </w:rPr>
      </w:pP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lastRenderedPageBreak/>
        <w:t xml:space="preserve">90.0.00.00000 Муниципальная программа </w:t>
      </w:r>
      <w:r>
        <w:rPr>
          <w:b/>
          <w:sz w:val="28"/>
          <w:szCs w:val="28"/>
        </w:rPr>
        <w:t>«</w:t>
      </w:r>
      <w:r w:rsidRPr="003B0BC5">
        <w:rPr>
          <w:b/>
          <w:sz w:val="28"/>
          <w:szCs w:val="28"/>
        </w:rPr>
        <w:t xml:space="preserve">Благоустройство и содержание территории муниципального образования </w:t>
      </w:r>
      <w:r>
        <w:rPr>
          <w:b/>
          <w:sz w:val="28"/>
          <w:szCs w:val="28"/>
        </w:rPr>
        <w:t>«</w:t>
      </w:r>
      <w:r w:rsidRPr="003B0BC5">
        <w:rPr>
          <w:b/>
          <w:sz w:val="28"/>
          <w:szCs w:val="28"/>
        </w:rPr>
        <w:t>Кузьмоловское городское поселение</w:t>
      </w:r>
      <w:r>
        <w:rPr>
          <w:b/>
          <w:sz w:val="28"/>
          <w:szCs w:val="28"/>
        </w:rPr>
        <w:t>»</w:t>
      </w:r>
      <w:r w:rsidRPr="003B0BC5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90.4.00.00000 Комплексы процессных мероприятий</w:t>
      </w:r>
    </w:p>
    <w:p w:rsidR="006902AF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 xml:space="preserve">90.4.01.00000 Мероприятия по </w:t>
      </w:r>
      <w:r>
        <w:rPr>
          <w:b/>
          <w:sz w:val="28"/>
          <w:szCs w:val="28"/>
        </w:rPr>
        <w:t xml:space="preserve">содержанию и </w:t>
      </w:r>
      <w:r w:rsidRPr="003B0BC5">
        <w:rPr>
          <w:b/>
          <w:sz w:val="28"/>
          <w:szCs w:val="28"/>
        </w:rPr>
        <w:t>благоустройству территории</w:t>
      </w:r>
    </w:p>
    <w:p w:rsidR="006902AF" w:rsidRPr="006902AF" w:rsidRDefault="006902AF" w:rsidP="006902AF">
      <w:pPr>
        <w:ind w:firstLine="567"/>
        <w:jc w:val="both"/>
        <w:rPr>
          <w:b/>
          <w:sz w:val="28"/>
          <w:szCs w:val="28"/>
        </w:rPr>
      </w:pPr>
      <w:r w:rsidRPr="006902AF">
        <w:rPr>
          <w:color w:val="000000"/>
          <w:sz w:val="28"/>
          <w:szCs w:val="28"/>
        </w:rPr>
        <w:t>90.4.01.00140 Расходы на содержание муниципального казенного учреждения в сфере погребения и похоронного дела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6902AF">
        <w:rPr>
          <w:sz w:val="28"/>
          <w:szCs w:val="28"/>
        </w:rPr>
        <w:t>90.4.01.00150</w:t>
      </w:r>
      <w:r w:rsidRPr="006902AF">
        <w:t xml:space="preserve"> </w:t>
      </w:r>
      <w:r w:rsidRPr="006902AF">
        <w:rPr>
          <w:sz w:val="28"/>
          <w:szCs w:val="28"/>
        </w:rPr>
        <w:t>Обслуживание линий наружного освещения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90.4.01.0</w:t>
      </w:r>
      <w:r>
        <w:rPr>
          <w:sz w:val="28"/>
          <w:szCs w:val="28"/>
        </w:rPr>
        <w:t xml:space="preserve">0160 </w:t>
      </w:r>
      <w:r w:rsidRPr="003B0BC5">
        <w:rPr>
          <w:sz w:val="28"/>
          <w:szCs w:val="28"/>
        </w:rPr>
        <w:t>Обеспечение деятельности муниципальных казенных учреждений в сфере погребения и похоронного дела</w:t>
      </w:r>
    </w:p>
    <w:p w:rsidR="006902AF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90.4.01.00170 Обеспечение деятельности муниципальных казенных учреждений в сфере благоустройства</w:t>
      </w:r>
    </w:p>
    <w:p w:rsidR="006902AF" w:rsidRDefault="006902AF" w:rsidP="006902AF">
      <w:pPr>
        <w:ind w:firstLine="567"/>
        <w:jc w:val="both"/>
        <w:rPr>
          <w:sz w:val="28"/>
          <w:szCs w:val="28"/>
        </w:rPr>
      </w:pPr>
      <w:r w:rsidRPr="00B210F5">
        <w:rPr>
          <w:sz w:val="28"/>
          <w:szCs w:val="28"/>
        </w:rPr>
        <w:t>90.4.01.00180 Расходы на приобретение оборудования для оснащения детских игровых площадок на территории МО "Кузьмоловское ГП"</w:t>
      </w:r>
    </w:p>
    <w:p w:rsidR="006902AF" w:rsidRPr="00B210F5" w:rsidRDefault="006902AF" w:rsidP="006902AF">
      <w:pPr>
        <w:ind w:firstLine="567"/>
        <w:jc w:val="both"/>
        <w:rPr>
          <w:sz w:val="28"/>
          <w:szCs w:val="28"/>
        </w:rPr>
      </w:pPr>
      <w:r w:rsidRPr="006902AF">
        <w:rPr>
          <w:sz w:val="28"/>
          <w:szCs w:val="28"/>
        </w:rPr>
        <w:t>90.4.01.00190 Содержание территории общего пользования</w:t>
      </w:r>
    </w:p>
    <w:p w:rsidR="006902AF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90.4.01.00310 Благоустройство городских округов и поселений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510EC0">
        <w:rPr>
          <w:sz w:val="28"/>
          <w:szCs w:val="28"/>
        </w:rPr>
        <w:t>90</w:t>
      </w:r>
      <w:r w:rsidRPr="003B0BC5">
        <w:rPr>
          <w:sz w:val="28"/>
          <w:szCs w:val="28"/>
        </w:rPr>
        <w:t>.4.01.S4660 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</w:r>
    </w:p>
    <w:p w:rsidR="006902AF" w:rsidRPr="00905608" w:rsidRDefault="006902AF" w:rsidP="006902AF">
      <w:pPr>
        <w:ind w:firstLine="567"/>
        <w:jc w:val="both"/>
        <w:rPr>
          <w:sz w:val="28"/>
          <w:szCs w:val="28"/>
        </w:rPr>
      </w:pPr>
      <w:r w:rsidRPr="00905608">
        <w:rPr>
          <w:sz w:val="28"/>
          <w:szCs w:val="28"/>
        </w:rPr>
        <w:t>90.4.01.</w:t>
      </w:r>
      <w:r w:rsidRPr="00905608">
        <w:rPr>
          <w:sz w:val="28"/>
          <w:szCs w:val="28"/>
          <w:lang w:val="en-US"/>
        </w:rPr>
        <w:t>S</w:t>
      </w:r>
      <w:r w:rsidRPr="00905608">
        <w:rPr>
          <w:sz w:val="28"/>
          <w:szCs w:val="28"/>
        </w:rPr>
        <w:t>4840 Мероприятия на поддержку развития общественной инфраструктуры муниципального значения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 xml:space="preserve">91.0.00.00000 Муниципальная программа </w:t>
      </w:r>
      <w:r>
        <w:rPr>
          <w:b/>
          <w:sz w:val="28"/>
          <w:szCs w:val="28"/>
        </w:rPr>
        <w:t>«</w:t>
      </w:r>
      <w:r w:rsidRPr="003B0BC5">
        <w:rPr>
          <w:b/>
          <w:sz w:val="28"/>
          <w:szCs w:val="28"/>
        </w:rPr>
        <w:t xml:space="preserve">Архитектура, градостроительство, управление муниципальным имуществом и земельными ресурсами муниципального образования </w:t>
      </w:r>
      <w:r>
        <w:rPr>
          <w:b/>
          <w:sz w:val="28"/>
          <w:szCs w:val="28"/>
        </w:rPr>
        <w:t>«</w:t>
      </w:r>
      <w:r w:rsidRPr="003B0BC5">
        <w:rPr>
          <w:b/>
          <w:sz w:val="28"/>
          <w:szCs w:val="28"/>
        </w:rPr>
        <w:t>Кузьмоловское городское поселение</w:t>
      </w:r>
      <w:r>
        <w:rPr>
          <w:b/>
          <w:sz w:val="28"/>
          <w:szCs w:val="28"/>
        </w:rPr>
        <w:t>»</w:t>
      </w:r>
      <w:r w:rsidRPr="003B0BC5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91.4.00.00000 Комплексы процессных мероприятий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b/>
          <w:sz w:val="28"/>
          <w:szCs w:val="28"/>
        </w:rPr>
        <w:t>91.4.01.00000 Архитектура, градостроительство, управление муниципальным имуществом и земельными ресурсами</w:t>
      </w:r>
      <w:r w:rsidRPr="003B0BC5">
        <w:rPr>
          <w:sz w:val="28"/>
          <w:szCs w:val="28"/>
        </w:rPr>
        <w:t xml:space="preserve"> 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91.4.01.00080 Архитектура, градостроительство и земельно-имущественные отношения</w:t>
      </w:r>
    </w:p>
    <w:p w:rsidR="006902AF" w:rsidRPr="003B0BC5" w:rsidRDefault="006902AF" w:rsidP="006902AF">
      <w:pPr>
        <w:ind w:left="-284" w:firstLine="851"/>
        <w:jc w:val="both"/>
        <w:rPr>
          <w:b/>
          <w:sz w:val="28"/>
          <w:szCs w:val="28"/>
        </w:rPr>
      </w:pPr>
    </w:p>
    <w:p w:rsidR="006902AF" w:rsidRPr="00CF1B3D" w:rsidRDefault="006902AF" w:rsidP="006902AF">
      <w:pPr>
        <w:ind w:left="-284" w:firstLine="851"/>
        <w:jc w:val="both"/>
        <w:rPr>
          <w:b/>
          <w:color w:val="000000"/>
          <w:sz w:val="28"/>
          <w:szCs w:val="28"/>
        </w:rPr>
      </w:pPr>
      <w:r w:rsidRPr="003B0BC5">
        <w:rPr>
          <w:b/>
          <w:sz w:val="28"/>
          <w:szCs w:val="28"/>
        </w:rPr>
        <w:t xml:space="preserve">82.0.00.00000 Обеспечение деятельности органов местного самоуправления </w:t>
      </w:r>
      <w:r w:rsidRPr="00CF1B3D"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>«</w:t>
      </w:r>
      <w:r w:rsidRPr="00CF1B3D">
        <w:rPr>
          <w:b/>
          <w:color w:val="000000"/>
          <w:sz w:val="28"/>
          <w:szCs w:val="28"/>
        </w:rPr>
        <w:t>Кузьмоловское городское поселение</w:t>
      </w:r>
      <w:r>
        <w:rPr>
          <w:b/>
          <w:color w:val="000000"/>
          <w:sz w:val="28"/>
          <w:szCs w:val="28"/>
        </w:rPr>
        <w:t>»</w:t>
      </w:r>
      <w:r w:rsidRPr="00CF1B3D">
        <w:rPr>
          <w:b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b/>
          <w:color w:val="000000"/>
          <w:sz w:val="28"/>
          <w:szCs w:val="28"/>
        </w:rPr>
        <w:t>»</w:t>
      </w:r>
    </w:p>
    <w:p w:rsidR="006902AF" w:rsidRPr="003B0BC5" w:rsidRDefault="006902AF" w:rsidP="006902AF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82.1.00.00000 Расходы на обеспечение функций органов муниципального образования. Совет депутатов</w:t>
      </w:r>
    </w:p>
    <w:p w:rsidR="006902AF" w:rsidRPr="003B0BC5" w:rsidRDefault="006902AF" w:rsidP="006902A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B0BC5">
        <w:rPr>
          <w:b/>
          <w:sz w:val="28"/>
          <w:szCs w:val="28"/>
        </w:rPr>
        <w:t>82.1.01.00000 Непрограммные расходы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82.1.01.00150 Расходы на обеспечение функций органов местного самоуправления в рамках обеспечения деятельности. Совет депутатов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82.2.00.00000</w:t>
      </w:r>
      <w:r w:rsidRPr="003B0BC5">
        <w:rPr>
          <w:sz w:val="28"/>
          <w:szCs w:val="28"/>
        </w:rPr>
        <w:t xml:space="preserve"> </w:t>
      </w:r>
      <w:r w:rsidRPr="003B0BC5">
        <w:rPr>
          <w:b/>
          <w:sz w:val="28"/>
          <w:szCs w:val="28"/>
        </w:rPr>
        <w:t>Другие общегосударственные расходы</w:t>
      </w:r>
    </w:p>
    <w:p w:rsidR="006902AF" w:rsidRPr="003B0BC5" w:rsidRDefault="006902AF" w:rsidP="006902A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B0BC5">
        <w:rPr>
          <w:b/>
          <w:sz w:val="28"/>
          <w:szCs w:val="28"/>
        </w:rPr>
        <w:lastRenderedPageBreak/>
        <w:t>82.2.01.00000 Непрограммные расходы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82.2.01.00070 Содержание имущества казны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82.3.00.00000 Обеспечение функций органов местного самоуправления. Глава администрации</w:t>
      </w:r>
    </w:p>
    <w:p w:rsidR="006902AF" w:rsidRPr="003B0BC5" w:rsidRDefault="006902AF" w:rsidP="006902A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B0BC5">
        <w:rPr>
          <w:b/>
          <w:sz w:val="28"/>
          <w:szCs w:val="28"/>
        </w:rPr>
        <w:t>82.3.01.00000 Непрограммные расходы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82.3.01.00140 Расходы на выплаты по оплате труда работников органов местного самоуправления в рамках обеспечения деятельности главы местной администрации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82.4.00.00000 Обеспечение функций органов местного самоуправления. Администрация</w:t>
      </w:r>
    </w:p>
    <w:p w:rsidR="006902AF" w:rsidRPr="003B0BC5" w:rsidRDefault="006902AF" w:rsidP="006902A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B0BC5">
        <w:rPr>
          <w:b/>
          <w:sz w:val="28"/>
          <w:szCs w:val="28"/>
        </w:rPr>
        <w:t>82.4.01.00000 Непрограммные расходы</w:t>
      </w:r>
    </w:p>
    <w:p w:rsidR="006902AF" w:rsidRPr="003B0BC5" w:rsidRDefault="006902AF" w:rsidP="006902AF">
      <w:pPr>
        <w:ind w:firstLine="568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82.4.01.00140 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</w:r>
    </w:p>
    <w:p w:rsidR="006902AF" w:rsidRPr="003B0BC5" w:rsidRDefault="006902AF" w:rsidP="006902AF">
      <w:pPr>
        <w:ind w:firstLine="568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82.4.01.00150 Расходы на обеспечение функций органов местного самоуправления в рамках обеспечения деятельности администрации муниципального образования</w:t>
      </w:r>
    </w:p>
    <w:p w:rsidR="006902AF" w:rsidRDefault="006902AF" w:rsidP="006902AF">
      <w:pPr>
        <w:ind w:firstLine="568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82.4.01.00160 Исполнение судебных актов по обращению взыскания на средства бюджета муниципального образования</w:t>
      </w:r>
    </w:p>
    <w:p w:rsidR="006902AF" w:rsidRPr="003B0BC5" w:rsidRDefault="006902AF" w:rsidP="006902AF">
      <w:pPr>
        <w:ind w:firstLine="568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82.4.01.06000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6902AF" w:rsidRPr="003B0BC5" w:rsidRDefault="006902AF" w:rsidP="006902AF">
      <w:pPr>
        <w:ind w:firstLine="568"/>
        <w:jc w:val="both"/>
        <w:rPr>
          <w:sz w:val="28"/>
          <w:szCs w:val="28"/>
        </w:rPr>
      </w:pPr>
      <w:r w:rsidRPr="003B0BC5">
        <w:rPr>
          <w:sz w:val="28"/>
          <w:szCs w:val="28"/>
        </w:rPr>
        <w:t xml:space="preserve">82.4.01.10140 Расходы на выплаты по оплате труда немуниципальных работников органов местного самоуправления                </w:t>
      </w:r>
    </w:p>
    <w:p w:rsidR="006902AF" w:rsidRPr="003B0BC5" w:rsidRDefault="006902AF" w:rsidP="006902AF">
      <w:pPr>
        <w:ind w:firstLine="568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82.4.01.71340 Расходы на выполнение передаваемых полномочий Ленинградской области в сфере административных правоотношений</w:t>
      </w:r>
    </w:p>
    <w:p w:rsidR="006902AF" w:rsidRPr="003B0BC5" w:rsidRDefault="006902AF" w:rsidP="006902AF">
      <w:pPr>
        <w:ind w:firstLine="568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82.5.00.00000 Меры поддержки муниципального казенного предприятия "Кузьмоловская баня"</w:t>
      </w:r>
    </w:p>
    <w:p w:rsidR="006902AF" w:rsidRPr="003B0BC5" w:rsidRDefault="006902AF" w:rsidP="006902A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B0BC5">
        <w:rPr>
          <w:b/>
          <w:sz w:val="28"/>
          <w:szCs w:val="28"/>
        </w:rPr>
        <w:t>82.5.01.00000 Непрограммные расходы</w:t>
      </w:r>
    </w:p>
    <w:p w:rsidR="006902AF" w:rsidRPr="003B0BC5" w:rsidRDefault="006902AF" w:rsidP="006902AF">
      <w:pPr>
        <w:ind w:firstLine="568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82.5.01.06020 Субсидия на возмещение выпадающих доходов муниципального казенного предприятия «Кузьмоловская баня»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82.6.00.00000 Резервные фонды</w:t>
      </w:r>
    </w:p>
    <w:p w:rsidR="006902AF" w:rsidRPr="003B0BC5" w:rsidRDefault="006902AF" w:rsidP="006902A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B0BC5">
        <w:rPr>
          <w:b/>
          <w:sz w:val="28"/>
          <w:szCs w:val="28"/>
        </w:rPr>
        <w:t>82.6.01.00000 Непрограммные расходы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82.6.01.00020 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82.7.00.00000 Дополнительное пенсионное обеспечение</w:t>
      </w:r>
    </w:p>
    <w:p w:rsidR="006902AF" w:rsidRPr="003B0BC5" w:rsidRDefault="006902AF" w:rsidP="006902A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B0BC5">
        <w:rPr>
          <w:b/>
          <w:sz w:val="28"/>
          <w:szCs w:val="28"/>
        </w:rPr>
        <w:t>82.7.01.00000 Непрограммные расходы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82.7.01.</w:t>
      </w:r>
      <w:r w:rsidRPr="00B43F00">
        <w:rPr>
          <w:sz w:val="28"/>
          <w:szCs w:val="28"/>
        </w:rPr>
        <w:t>10340</w:t>
      </w:r>
      <w:r w:rsidRPr="003B0BC5">
        <w:rPr>
          <w:sz w:val="28"/>
          <w:szCs w:val="28"/>
        </w:rPr>
        <w:t xml:space="preserve"> Пенсионное обеспечение. Доплаты к пенсиям государственных служащих субъектов Российской Федерации и муниципальных служащих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82.8.00.00000 Расходы на осуществление первичного воинского учета на территориях, где отсутствуют военные комиссариаты</w:t>
      </w:r>
    </w:p>
    <w:p w:rsidR="006902AF" w:rsidRPr="003B0BC5" w:rsidRDefault="006902AF" w:rsidP="006902A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B0BC5">
        <w:rPr>
          <w:b/>
          <w:sz w:val="28"/>
          <w:szCs w:val="28"/>
        </w:rPr>
        <w:lastRenderedPageBreak/>
        <w:t>82.8.01.00000 Непрограммные расходы</w:t>
      </w:r>
    </w:p>
    <w:p w:rsidR="006902AF" w:rsidRPr="003B0BC5" w:rsidRDefault="006902AF" w:rsidP="006902AF">
      <w:pPr>
        <w:ind w:firstLine="567"/>
        <w:jc w:val="both"/>
        <w:rPr>
          <w:sz w:val="28"/>
          <w:szCs w:val="28"/>
        </w:rPr>
      </w:pPr>
      <w:r w:rsidRPr="003B0BC5">
        <w:rPr>
          <w:sz w:val="28"/>
          <w:szCs w:val="28"/>
        </w:rPr>
        <w:t>82.8.01.51180 Осуществление первичного воинского учета на территориях, где отсутствуют военные комиссариаты</w:t>
      </w:r>
    </w:p>
    <w:p w:rsidR="006902AF" w:rsidRPr="003B0BC5" w:rsidRDefault="006902AF" w:rsidP="006902AF">
      <w:pPr>
        <w:ind w:firstLine="567"/>
        <w:jc w:val="both"/>
        <w:rPr>
          <w:b/>
          <w:sz w:val="28"/>
          <w:szCs w:val="28"/>
        </w:rPr>
      </w:pPr>
      <w:r w:rsidRPr="003B0BC5">
        <w:rPr>
          <w:b/>
          <w:sz w:val="28"/>
          <w:szCs w:val="28"/>
        </w:rPr>
        <w:t>82.9.00.00000 Содержание аппарата Совета депутатов</w:t>
      </w:r>
    </w:p>
    <w:p w:rsidR="006902AF" w:rsidRPr="003B0BC5" w:rsidRDefault="006902AF" w:rsidP="006902A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B0BC5">
        <w:rPr>
          <w:b/>
          <w:sz w:val="28"/>
          <w:szCs w:val="28"/>
        </w:rPr>
        <w:t>82.9.01.00000 Непрограммные расходы</w:t>
      </w:r>
    </w:p>
    <w:p w:rsidR="006902AF" w:rsidRDefault="006902AF" w:rsidP="006902AF">
      <w:pPr>
        <w:ind w:firstLine="567"/>
        <w:rPr>
          <w:sz w:val="28"/>
          <w:szCs w:val="28"/>
        </w:rPr>
      </w:pPr>
      <w:r w:rsidRPr="003B0BC5">
        <w:rPr>
          <w:sz w:val="28"/>
          <w:szCs w:val="28"/>
        </w:rPr>
        <w:t>82.9.01.00140 Расходы на выплаты по оплате труда работников органов местного самоуправления в рамках обеспечения деятельности Совета депутатов</w:t>
      </w:r>
    </w:p>
    <w:p w:rsidR="006902AF" w:rsidRDefault="006902AF" w:rsidP="006902AF">
      <w:pPr>
        <w:ind w:firstLine="567"/>
        <w:rPr>
          <w:sz w:val="28"/>
          <w:szCs w:val="28"/>
        </w:rPr>
      </w:pPr>
      <w:r w:rsidRPr="003B0BC5">
        <w:rPr>
          <w:sz w:val="28"/>
          <w:szCs w:val="28"/>
        </w:rPr>
        <w:t>82.9.01.001</w:t>
      </w:r>
      <w:r w:rsidRPr="00510EC0">
        <w:rPr>
          <w:sz w:val="28"/>
          <w:szCs w:val="28"/>
        </w:rPr>
        <w:t>5</w:t>
      </w:r>
      <w:r w:rsidRPr="003B0BC5">
        <w:rPr>
          <w:sz w:val="28"/>
          <w:szCs w:val="28"/>
        </w:rPr>
        <w:t xml:space="preserve">0 </w:t>
      </w:r>
      <w:r w:rsidRPr="00510EC0">
        <w:rPr>
          <w:sz w:val="28"/>
          <w:szCs w:val="28"/>
        </w:rPr>
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</w:r>
    </w:p>
    <w:p w:rsidR="006902AF" w:rsidRDefault="006902AF" w:rsidP="006902AF">
      <w:pPr>
        <w:ind w:firstLine="567"/>
        <w:rPr>
          <w:sz w:val="28"/>
          <w:szCs w:val="28"/>
        </w:rPr>
      </w:pPr>
    </w:p>
    <w:p w:rsidR="006902AF" w:rsidRDefault="006902AF" w:rsidP="006902AF">
      <w:pPr>
        <w:rPr>
          <w:sz w:val="28"/>
          <w:szCs w:val="28"/>
        </w:rPr>
      </w:pPr>
    </w:p>
    <w:p w:rsidR="00C76234" w:rsidRDefault="00C76234" w:rsidP="006902AF">
      <w:pPr>
        <w:rPr>
          <w:sz w:val="28"/>
          <w:szCs w:val="28"/>
        </w:rPr>
      </w:pPr>
    </w:p>
    <w:p w:rsidR="00C76234" w:rsidRDefault="00C76234" w:rsidP="006902AF">
      <w:pPr>
        <w:rPr>
          <w:sz w:val="28"/>
          <w:szCs w:val="28"/>
        </w:rPr>
      </w:pPr>
    </w:p>
    <w:p w:rsidR="00C76234" w:rsidRDefault="00C76234" w:rsidP="006902AF">
      <w:pPr>
        <w:rPr>
          <w:sz w:val="28"/>
          <w:szCs w:val="28"/>
        </w:rPr>
      </w:pPr>
    </w:p>
    <w:p w:rsidR="00C76234" w:rsidRDefault="00C76234" w:rsidP="006902AF">
      <w:pPr>
        <w:rPr>
          <w:sz w:val="28"/>
          <w:szCs w:val="28"/>
        </w:rPr>
      </w:pPr>
    </w:p>
    <w:p w:rsidR="00C76234" w:rsidRDefault="00C76234" w:rsidP="006902AF">
      <w:pPr>
        <w:rPr>
          <w:sz w:val="28"/>
          <w:szCs w:val="28"/>
        </w:rPr>
      </w:pPr>
    </w:p>
    <w:p w:rsidR="006902AF" w:rsidRDefault="006902AF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30248A" w:rsidRDefault="0030248A" w:rsidP="006902AF">
      <w:pPr>
        <w:pStyle w:val="Default"/>
        <w:jc w:val="right"/>
        <w:rPr>
          <w:bCs/>
          <w:sz w:val="28"/>
          <w:szCs w:val="28"/>
        </w:rPr>
      </w:pPr>
    </w:p>
    <w:p w:rsidR="00752CB5" w:rsidRDefault="00752CB5" w:rsidP="00B52652">
      <w:pPr>
        <w:pStyle w:val="Default"/>
        <w:rPr>
          <w:bCs/>
          <w:sz w:val="28"/>
          <w:szCs w:val="28"/>
        </w:rPr>
      </w:pPr>
    </w:p>
    <w:p w:rsidR="0030248A" w:rsidRDefault="0030248A" w:rsidP="0030248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30248A">
        <w:rPr>
          <w:sz w:val="28"/>
          <w:szCs w:val="28"/>
        </w:rPr>
        <w:t xml:space="preserve">                                                          </w:t>
      </w:r>
    </w:p>
    <w:p w:rsidR="0030248A" w:rsidRPr="0030248A" w:rsidRDefault="0030248A" w:rsidP="0030248A">
      <w:pPr>
        <w:pStyle w:val="Default"/>
        <w:jc w:val="right"/>
        <w:rPr>
          <w:sz w:val="28"/>
          <w:szCs w:val="28"/>
        </w:rPr>
      </w:pPr>
      <w:r w:rsidRPr="0030248A">
        <w:rPr>
          <w:sz w:val="28"/>
          <w:szCs w:val="28"/>
        </w:rPr>
        <w:t>к постановлению администрации</w:t>
      </w:r>
    </w:p>
    <w:p w:rsidR="0030248A" w:rsidRPr="0030248A" w:rsidRDefault="0030248A" w:rsidP="0030248A">
      <w:pPr>
        <w:pStyle w:val="Default"/>
        <w:jc w:val="right"/>
        <w:rPr>
          <w:sz w:val="28"/>
          <w:szCs w:val="28"/>
        </w:rPr>
      </w:pPr>
      <w:r w:rsidRPr="0030248A">
        <w:rPr>
          <w:sz w:val="28"/>
          <w:szCs w:val="28"/>
        </w:rPr>
        <w:t xml:space="preserve">муниципального образования </w:t>
      </w:r>
    </w:p>
    <w:p w:rsidR="0030248A" w:rsidRPr="0030248A" w:rsidRDefault="0030248A" w:rsidP="0030248A">
      <w:pPr>
        <w:pStyle w:val="Default"/>
        <w:jc w:val="right"/>
        <w:rPr>
          <w:sz w:val="28"/>
          <w:szCs w:val="28"/>
        </w:rPr>
      </w:pPr>
      <w:r w:rsidRPr="0030248A">
        <w:rPr>
          <w:sz w:val="28"/>
          <w:szCs w:val="28"/>
        </w:rPr>
        <w:t xml:space="preserve">«Кузьмоловское городское поселение» </w:t>
      </w:r>
    </w:p>
    <w:p w:rsidR="0030248A" w:rsidRPr="0030248A" w:rsidRDefault="0030248A" w:rsidP="0030248A">
      <w:pPr>
        <w:pStyle w:val="Default"/>
        <w:jc w:val="right"/>
        <w:rPr>
          <w:sz w:val="28"/>
          <w:szCs w:val="28"/>
        </w:rPr>
      </w:pPr>
      <w:r w:rsidRPr="0030248A">
        <w:rPr>
          <w:sz w:val="28"/>
          <w:szCs w:val="28"/>
        </w:rPr>
        <w:t xml:space="preserve">Всеволожского муниципального </w:t>
      </w:r>
    </w:p>
    <w:p w:rsidR="0030248A" w:rsidRPr="0030248A" w:rsidRDefault="0030248A" w:rsidP="0030248A">
      <w:pPr>
        <w:pStyle w:val="Default"/>
        <w:jc w:val="right"/>
        <w:rPr>
          <w:sz w:val="28"/>
          <w:szCs w:val="28"/>
        </w:rPr>
      </w:pPr>
      <w:r w:rsidRPr="0030248A">
        <w:rPr>
          <w:sz w:val="28"/>
          <w:szCs w:val="28"/>
        </w:rPr>
        <w:t xml:space="preserve">района Ленинградской области                                                                            </w:t>
      </w:r>
    </w:p>
    <w:p w:rsidR="0030248A" w:rsidRPr="00CF1B3D" w:rsidRDefault="0030248A" w:rsidP="0030248A">
      <w:pPr>
        <w:pStyle w:val="Default"/>
        <w:jc w:val="right"/>
        <w:rPr>
          <w:bCs/>
          <w:sz w:val="28"/>
          <w:szCs w:val="28"/>
        </w:rPr>
      </w:pPr>
      <w:r w:rsidRPr="0030248A">
        <w:rPr>
          <w:sz w:val="28"/>
          <w:szCs w:val="28"/>
        </w:rPr>
        <w:t>от 17.01.2023 №09</w:t>
      </w:r>
      <w:r w:rsidRPr="003B0BC5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6902AF" w:rsidRDefault="006902AF" w:rsidP="00752CB5">
      <w:pPr>
        <w:pStyle w:val="Default"/>
        <w:jc w:val="right"/>
        <w:rPr>
          <w:bCs/>
          <w:sz w:val="28"/>
          <w:szCs w:val="28"/>
        </w:rPr>
      </w:pPr>
    </w:p>
    <w:p w:rsidR="006902AF" w:rsidRDefault="006902AF" w:rsidP="006902AF">
      <w:pPr>
        <w:pStyle w:val="Default"/>
        <w:jc w:val="right"/>
        <w:rPr>
          <w:bCs/>
          <w:sz w:val="28"/>
          <w:szCs w:val="28"/>
        </w:rPr>
      </w:pPr>
    </w:p>
    <w:p w:rsidR="006902AF" w:rsidRDefault="00C76234" w:rsidP="006902AF">
      <w:pPr>
        <w:pStyle w:val="Default"/>
        <w:jc w:val="center"/>
        <w:rPr>
          <w:b/>
          <w:sz w:val="28"/>
          <w:szCs w:val="28"/>
        </w:rPr>
      </w:pPr>
      <w:r w:rsidRPr="00C76234">
        <w:rPr>
          <w:b/>
          <w:sz w:val="28"/>
          <w:szCs w:val="28"/>
        </w:rPr>
        <w:t xml:space="preserve">Перечень дополнительных кодов классификации расходов бюджета муниципального образования «Кузьмоловское городское поселение» Всеволожского муниципального района Ленинградской области </w:t>
      </w:r>
      <w:r w:rsidR="006902AF">
        <w:rPr>
          <w:b/>
          <w:sz w:val="28"/>
          <w:szCs w:val="28"/>
        </w:rPr>
        <w:t>(</w:t>
      </w:r>
      <w:r w:rsidR="00F55BA9">
        <w:rPr>
          <w:b/>
          <w:sz w:val="28"/>
          <w:szCs w:val="28"/>
        </w:rPr>
        <w:t>д</w:t>
      </w:r>
      <w:r w:rsidR="006902AF">
        <w:rPr>
          <w:b/>
          <w:sz w:val="28"/>
          <w:szCs w:val="28"/>
        </w:rPr>
        <w:t xml:space="preserve">оп. </w:t>
      </w:r>
      <w:r w:rsidR="00F55BA9">
        <w:rPr>
          <w:b/>
          <w:sz w:val="28"/>
          <w:szCs w:val="28"/>
        </w:rPr>
        <w:t>КР</w:t>
      </w:r>
      <w:r w:rsidR="006902AF">
        <w:rPr>
          <w:b/>
          <w:sz w:val="28"/>
          <w:szCs w:val="28"/>
        </w:rPr>
        <w:t>)</w:t>
      </w:r>
    </w:p>
    <w:p w:rsidR="00752CB5" w:rsidRDefault="00752CB5" w:rsidP="00752CB5">
      <w:pPr>
        <w:jc w:val="center"/>
        <w:rPr>
          <w:b/>
          <w:sz w:val="28"/>
          <w:szCs w:val="28"/>
        </w:rPr>
      </w:pPr>
      <w:r w:rsidRPr="00752CB5">
        <w:rPr>
          <w:b/>
          <w:sz w:val="28"/>
          <w:szCs w:val="28"/>
        </w:rPr>
        <w:t>на 2023 год и на плановый период 2024 и 2025 годов</w:t>
      </w:r>
    </w:p>
    <w:p w:rsidR="00752CB5" w:rsidRDefault="00752CB5" w:rsidP="006902AF">
      <w:pPr>
        <w:pStyle w:val="Default"/>
        <w:jc w:val="center"/>
        <w:rPr>
          <w:b/>
          <w:sz w:val="28"/>
          <w:szCs w:val="28"/>
        </w:rPr>
      </w:pPr>
    </w:p>
    <w:p w:rsidR="006902AF" w:rsidRPr="00B210F5" w:rsidRDefault="006902AF" w:rsidP="006902A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0000000000 НЕ УКАЗАНО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5600120500 Обеспечение мероприятий по переселению граждан из аварийного жилищного фонда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8200311110 Расходы на обеспечение функций органов местного самоуправления в рамках обеспечения деятельности. Совет депутатов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8200311120 Содержание имущества казны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8200311130 Расходы на выплаты по оплате труда работников органов местного самоуправления в рамках обеспечения деятельности главы местной администрации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8200311140 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8200311150 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8200311160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8200311170 Расходы на выплаты по оплате труда немуниципальных работников органов местного самоуправления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8200311180 Исполнение судебных актов по обращению взыскания на средства бюджета муниципального образования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8200311190 Расходы на выполнение передаваемых полномочий Ленинградской области в сфере административных правоотношений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8200311200 Субсидия на возмещение выпадающих доходов муниципального казенного предприятия «Кузьмоловская баня»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8200311210 Резервные фонды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lastRenderedPageBreak/>
              <w:t>8200311220 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8200311230 Осуществление первичного воинского учета на территориях, где отсутствуют военные комиссариаты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8200311240 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</w:tcPr>
          <w:p w:rsidR="006902AF" w:rsidRPr="00510EC0" w:rsidRDefault="006902AF" w:rsidP="00C76234">
            <w:pPr>
              <w:jc w:val="both"/>
              <w:rPr>
                <w:sz w:val="28"/>
                <w:szCs w:val="28"/>
              </w:rPr>
            </w:pPr>
            <w:r w:rsidRPr="00510EC0">
              <w:rPr>
                <w:sz w:val="28"/>
                <w:szCs w:val="28"/>
              </w:rPr>
              <w:t>8200311250 Проведение выборов в представительные органы местного самоуправления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510EC0">
              <w:rPr>
                <w:sz w:val="28"/>
                <w:szCs w:val="28"/>
              </w:rPr>
              <w:t>8200311260 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8400211110 Развитие молодежной политики на территории МО "Кузьмоловское ГП"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8500211110 Развитие физкультуры и спорта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8610211110 Обеспечение деятельности муниципальных казенных учреждений культуры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8610211120 Реализация социально-культурных проектов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8610211130 Обеспечение выплат стимулирующего характера работникам культуры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8620211110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8630211110 Организация работы с людьми пожилого возраста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8630211120 Проведение общегосударственных праздников на территории МО "Кузьмоловское ГП"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8630211130 Организация работы с людьми с ограниченными возможностями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F92E90">
              <w:rPr>
                <w:sz w:val="28"/>
                <w:szCs w:val="28"/>
              </w:rPr>
              <w:t>8700211110</w:t>
            </w:r>
            <w:r>
              <w:rPr>
                <w:sz w:val="28"/>
                <w:szCs w:val="28"/>
              </w:rPr>
              <w:t xml:space="preserve"> </w:t>
            </w:r>
            <w:r w:rsidRPr="00F92E90">
              <w:rPr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</w:tcPr>
          <w:p w:rsidR="006902AF" w:rsidRPr="00F92E90" w:rsidRDefault="006902AF" w:rsidP="00C76234">
            <w:pPr>
              <w:jc w:val="both"/>
              <w:rPr>
                <w:sz w:val="28"/>
                <w:szCs w:val="28"/>
              </w:rPr>
            </w:pPr>
            <w:r w:rsidRPr="004F5914">
              <w:rPr>
                <w:sz w:val="28"/>
                <w:szCs w:val="28"/>
              </w:rPr>
              <w:t>8700211120</w:t>
            </w:r>
            <w:r>
              <w:rPr>
                <w:sz w:val="28"/>
                <w:szCs w:val="28"/>
              </w:rPr>
              <w:t xml:space="preserve"> </w:t>
            </w:r>
            <w:r w:rsidRPr="004F5914">
              <w:rPr>
                <w:sz w:val="28"/>
                <w:szCs w:val="28"/>
              </w:rPr>
              <w:t>Субсидия на реализацию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</w:tcPr>
          <w:p w:rsidR="006902AF" w:rsidRPr="00F92E90" w:rsidRDefault="006902AF" w:rsidP="00C76234">
            <w:pPr>
              <w:jc w:val="both"/>
              <w:rPr>
                <w:sz w:val="28"/>
                <w:szCs w:val="28"/>
              </w:rPr>
            </w:pPr>
            <w:r w:rsidRPr="004F5914">
              <w:rPr>
                <w:sz w:val="28"/>
                <w:szCs w:val="28"/>
              </w:rPr>
              <w:t>8700211130</w:t>
            </w:r>
            <w:r>
              <w:rPr>
                <w:sz w:val="28"/>
                <w:szCs w:val="28"/>
              </w:rPr>
              <w:t xml:space="preserve"> </w:t>
            </w:r>
            <w:r w:rsidRPr="004F5914">
              <w:rPr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8800211110 Защита населения и территорий от чрезвычайных ситуаций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8800211120 Пожарная безопасность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8800211130 Противодействие экстремизму и профилактика терроризма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lastRenderedPageBreak/>
              <w:t>8900111110 Мероприятия по созданию мест (площадок) накопления твердых коммунальных отходов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8900121012 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8900211110 Распределительный газопровод для индивидуальных жилых домов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8900211120 Содержание имущества в области коммунального хозяйства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8900211130 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8900211140 Мероприятия по ликвидации несанкционированных свалок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8900211170 Расходы на содержание объектов жилого фонда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9000211110 Обеспечение деятельности муниципальных казенных учреждений в сфере погребения и похоронного дела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9000211120 Обеспечение деятельности муниципальных казенных учреждений в сфере благоустройства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A371D3">
              <w:rPr>
                <w:sz w:val="28"/>
                <w:szCs w:val="28"/>
              </w:rPr>
              <w:t>9000211130 Благоустройство городских округов и поселений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</w:tcPr>
          <w:p w:rsidR="006902AF" w:rsidRPr="00B210F5" w:rsidRDefault="006902AF" w:rsidP="00C76234">
            <w:pPr>
              <w:jc w:val="both"/>
              <w:rPr>
                <w:sz w:val="28"/>
                <w:szCs w:val="28"/>
              </w:rPr>
            </w:pPr>
            <w:r w:rsidRPr="00B210F5">
              <w:rPr>
                <w:sz w:val="28"/>
                <w:szCs w:val="28"/>
              </w:rPr>
              <w:t>9000211140 Мероприятия на поддержку развития общественной инфраструктуры муниципального значения, благоустройство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</w:tcPr>
          <w:p w:rsidR="006902AF" w:rsidRPr="00A371D3" w:rsidRDefault="006902AF" w:rsidP="00C76234">
            <w:pPr>
              <w:jc w:val="both"/>
              <w:rPr>
                <w:sz w:val="28"/>
                <w:szCs w:val="28"/>
              </w:rPr>
            </w:pPr>
            <w:r w:rsidRPr="00B210F5">
              <w:rPr>
                <w:sz w:val="28"/>
                <w:szCs w:val="28"/>
              </w:rPr>
              <w:t>9000211150 Расходы на приобретение оборудования для оснащения детских игровых площадок на территории МО "Кузьмоловское ГП"</w:t>
            </w:r>
          </w:p>
        </w:tc>
      </w:tr>
      <w:tr w:rsidR="006902AF" w:rsidRPr="006902AF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</w:tcPr>
          <w:p w:rsidR="006902AF" w:rsidRPr="006902AF" w:rsidRDefault="006902AF" w:rsidP="00C76234">
            <w:pPr>
              <w:jc w:val="both"/>
              <w:rPr>
                <w:color w:val="262626"/>
                <w:sz w:val="28"/>
                <w:szCs w:val="28"/>
              </w:rPr>
            </w:pPr>
            <w:r w:rsidRPr="006902AF">
              <w:rPr>
                <w:color w:val="262626"/>
                <w:sz w:val="28"/>
                <w:szCs w:val="28"/>
              </w:rPr>
              <w:t>9000211160 Обслуживание линий наружного освещения</w:t>
            </w:r>
          </w:p>
        </w:tc>
      </w:tr>
      <w:tr w:rsidR="006902AF" w:rsidRPr="00C97390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</w:tcPr>
          <w:p w:rsidR="006902AF" w:rsidRPr="00C97390" w:rsidRDefault="006902AF" w:rsidP="00C76234">
            <w:pPr>
              <w:jc w:val="both"/>
              <w:rPr>
                <w:color w:val="262626"/>
                <w:sz w:val="28"/>
                <w:szCs w:val="28"/>
              </w:rPr>
            </w:pPr>
            <w:r w:rsidRPr="006902AF">
              <w:rPr>
                <w:color w:val="262626"/>
                <w:sz w:val="28"/>
                <w:szCs w:val="28"/>
              </w:rPr>
              <w:t>9000211170 Содержание территории общего пользования</w:t>
            </w:r>
          </w:p>
        </w:tc>
      </w:tr>
      <w:tr w:rsidR="006902AF" w:rsidRPr="00A371D3" w:rsidTr="00C76234">
        <w:trPr>
          <w:trHeight w:val="288"/>
        </w:trPr>
        <w:tc>
          <w:tcPr>
            <w:tcW w:w="9498" w:type="dxa"/>
            <w:shd w:val="clear" w:color="auto" w:fill="auto"/>
            <w:noWrap/>
            <w:vAlign w:val="bottom"/>
          </w:tcPr>
          <w:p w:rsidR="006902AF" w:rsidRPr="00B210F5" w:rsidRDefault="006902AF" w:rsidP="00C76234">
            <w:pPr>
              <w:jc w:val="both"/>
              <w:rPr>
                <w:sz w:val="28"/>
                <w:szCs w:val="28"/>
              </w:rPr>
            </w:pPr>
            <w:r w:rsidRPr="00F92E90">
              <w:rPr>
                <w:sz w:val="28"/>
                <w:szCs w:val="28"/>
              </w:rPr>
              <w:t>9100211110</w:t>
            </w:r>
            <w:r>
              <w:rPr>
                <w:sz w:val="28"/>
                <w:szCs w:val="28"/>
              </w:rPr>
              <w:t xml:space="preserve"> </w:t>
            </w:r>
            <w:r w:rsidRPr="00F92E90">
              <w:rPr>
                <w:sz w:val="28"/>
                <w:szCs w:val="28"/>
              </w:rPr>
              <w:t>Архитектура, градостроительство и земельно-имущественные отношения</w:t>
            </w:r>
          </w:p>
        </w:tc>
      </w:tr>
    </w:tbl>
    <w:p w:rsidR="006902AF" w:rsidRDefault="006902AF" w:rsidP="006902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02AF" w:rsidRDefault="006902AF" w:rsidP="006902AF">
      <w:pPr>
        <w:jc w:val="both"/>
        <w:rPr>
          <w:color w:val="000000"/>
          <w:sz w:val="28"/>
          <w:szCs w:val="28"/>
        </w:rPr>
      </w:pPr>
    </w:p>
    <w:p w:rsidR="006902AF" w:rsidRDefault="006902AF" w:rsidP="006902AF">
      <w:pPr>
        <w:jc w:val="both"/>
        <w:rPr>
          <w:color w:val="000000"/>
          <w:sz w:val="28"/>
          <w:szCs w:val="28"/>
        </w:rPr>
      </w:pPr>
    </w:p>
    <w:p w:rsidR="006902AF" w:rsidRDefault="006902AF" w:rsidP="006902AF">
      <w:pPr>
        <w:jc w:val="both"/>
        <w:rPr>
          <w:color w:val="000000"/>
          <w:sz w:val="28"/>
          <w:szCs w:val="28"/>
        </w:rPr>
      </w:pPr>
    </w:p>
    <w:p w:rsidR="006902AF" w:rsidRDefault="006902AF" w:rsidP="006902AF">
      <w:pPr>
        <w:jc w:val="both"/>
        <w:rPr>
          <w:color w:val="000000"/>
          <w:sz w:val="28"/>
          <w:szCs w:val="28"/>
        </w:rPr>
      </w:pPr>
    </w:p>
    <w:p w:rsidR="006902AF" w:rsidRDefault="006902AF" w:rsidP="006902AF">
      <w:pPr>
        <w:jc w:val="both"/>
        <w:rPr>
          <w:color w:val="000000"/>
          <w:sz w:val="28"/>
          <w:szCs w:val="28"/>
        </w:rPr>
      </w:pPr>
    </w:p>
    <w:p w:rsidR="006902AF" w:rsidRDefault="006902AF" w:rsidP="006902AF">
      <w:pPr>
        <w:jc w:val="both"/>
        <w:rPr>
          <w:color w:val="000000"/>
          <w:sz w:val="28"/>
          <w:szCs w:val="28"/>
        </w:rPr>
      </w:pPr>
    </w:p>
    <w:p w:rsidR="006902AF" w:rsidRDefault="006902AF" w:rsidP="006902AF">
      <w:pPr>
        <w:jc w:val="both"/>
        <w:rPr>
          <w:color w:val="000000"/>
          <w:sz w:val="28"/>
          <w:szCs w:val="28"/>
        </w:rPr>
      </w:pPr>
    </w:p>
    <w:p w:rsidR="006902AF" w:rsidRDefault="006902AF" w:rsidP="006902AF">
      <w:pPr>
        <w:jc w:val="both"/>
        <w:rPr>
          <w:color w:val="000000"/>
          <w:sz w:val="28"/>
          <w:szCs w:val="28"/>
        </w:rPr>
      </w:pPr>
    </w:p>
    <w:p w:rsidR="006902AF" w:rsidRDefault="006902AF" w:rsidP="006902AF">
      <w:pPr>
        <w:jc w:val="both"/>
        <w:rPr>
          <w:color w:val="000000"/>
          <w:sz w:val="28"/>
          <w:szCs w:val="28"/>
        </w:rPr>
      </w:pPr>
    </w:p>
    <w:p w:rsidR="006902AF" w:rsidRDefault="006902AF" w:rsidP="006902AF">
      <w:pPr>
        <w:jc w:val="both"/>
        <w:rPr>
          <w:color w:val="000000"/>
          <w:sz w:val="28"/>
          <w:szCs w:val="28"/>
        </w:rPr>
      </w:pPr>
    </w:p>
    <w:p w:rsidR="006902AF" w:rsidRDefault="006902AF" w:rsidP="006902AF">
      <w:pPr>
        <w:jc w:val="both"/>
        <w:rPr>
          <w:color w:val="000000"/>
          <w:sz w:val="28"/>
          <w:szCs w:val="28"/>
        </w:rPr>
      </w:pPr>
    </w:p>
    <w:p w:rsidR="006902AF" w:rsidRDefault="006902AF" w:rsidP="006902AF">
      <w:pPr>
        <w:jc w:val="both"/>
        <w:rPr>
          <w:color w:val="000000"/>
          <w:sz w:val="28"/>
          <w:szCs w:val="28"/>
        </w:rPr>
      </w:pPr>
    </w:p>
    <w:p w:rsidR="006902AF" w:rsidRDefault="006902AF" w:rsidP="006902AF">
      <w:pPr>
        <w:jc w:val="both"/>
        <w:rPr>
          <w:color w:val="000000"/>
          <w:sz w:val="28"/>
          <w:szCs w:val="28"/>
        </w:rPr>
      </w:pPr>
    </w:p>
    <w:p w:rsidR="006902AF" w:rsidRDefault="006902AF" w:rsidP="006902AF">
      <w:pPr>
        <w:jc w:val="both"/>
        <w:rPr>
          <w:color w:val="000000"/>
          <w:sz w:val="28"/>
          <w:szCs w:val="28"/>
        </w:rPr>
      </w:pPr>
    </w:p>
    <w:p w:rsidR="006902AF" w:rsidRDefault="006902AF" w:rsidP="006902AF">
      <w:pPr>
        <w:jc w:val="both"/>
        <w:rPr>
          <w:color w:val="000000"/>
          <w:sz w:val="28"/>
          <w:szCs w:val="28"/>
        </w:rPr>
      </w:pPr>
    </w:p>
    <w:p w:rsidR="005E2DDE" w:rsidRDefault="005E2DDE" w:rsidP="00B52652">
      <w:pPr>
        <w:pStyle w:val="Default"/>
        <w:rPr>
          <w:sz w:val="28"/>
          <w:szCs w:val="28"/>
        </w:rPr>
      </w:pPr>
    </w:p>
    <w:sectPr w:rsidR="005E2DDE" w:rsidSect="0053374C">
      <w:headerReference w:type="even" r:id="rId9"/>
      <w:pgSz w:w="11906" w:h="16838"/>
      <w:pgMar w:top="993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49" w:rsidRDefault="00526D49">
      <w:r>
        <w:separator/>
      </w:r>
    </w:p>
  </w:endnote>
  <w:endnote w:type="continuationSeparator" w:id="0">
    <w:p w:rsidR="00526D49" w:rsidRDefault="0052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49" w:rsidRDefault="00526D49">
      <w:r>
        <w:separator/>
      </w:r>
    </w:p>
  </w:footnote>
  <w:footnote w:type="continuationSeparator" w:id="0">
    <w:p w:rsidR="00526D49" w:rsidRDefault="0052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C4" w:rsidRDefault="003F77C4" w:rsidP="004902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77C4" w:rsidRDefault="003F77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D7F"/>
    <w:multiLevelType w:val="hybridMultilevel"/>
    <w:tmpl w:val="495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8C1"/>
    <w:multiLevelType w:val="hybridMultilevel"/>
    <w:tmpl w:val="92D8FD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2EE"/>
    <w:multiLevelType w:val="hybridMultilevel"/>
    <w:tmpl w:val="92983A18"/>
    <w:lvl w:ilvl="0" w:tplc="F79265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ED62B2"/>
    <w:multiLevelType w:val="hybridMultilevel"/>
    <w:tmpl w:val="A0403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FA06A68"/>
    <w:multiLevelType w:val="hybridMultilevel"/>
    <w:tmpl w:val="B988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0620"/>
    <w:multiLevelType w:val="multilevel"/>
    <w:tmpl w:val="007860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 w:themeColor="text1"/>
      </w:rPr>
    </w:lvl>
  </w:abstractNum>
  <w:abstractNum w:abstractNumId="7" w15:restartNumberingAfterBreak="0">
    <w:nsid w:val="32A77C94"/>
    <w:multiLevelType w:val="hybridMultilevel"/>
    <w:tmpl w:val="6F5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71650"/>
    <w:multiLevelType w:val="hybridMultilevel"/>
    <w:tmpl w:val="A92E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B4AEA"/>
    <w:multiLevelType w:val="hybridMultilevel"/>
    <w:tmpl w:val="C8D8803C"/>
    <w:lvl w:ilvl="0" w:tplc="1DF6E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D684C"/>
    <w:multiLevelType w:val="multilevel"/>
    <w:tmpl w:val="0B9EF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0" w:hanging="2160"/>
      </w:pPr>
      <w:rPr>
        <w:rFonts w:hint="default"/>
      </w:rPr>
    </w:lvl>
  </w:abstractNum>
  <w:abstractNum w:abstractNumId="11" w15:restartNumberingAfterBreak="0">
    <w:nsid w:val="474A1E3F"/>
    <w:multiLevelType w:val="hybridMultilevel"/>
    <w:tmpl w:val="2D3E2916"/>
    <w:lvl w:ilvl="0" w:tplc="BD0C0368">
      <w:start w:val="2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9E219EC"/>
    <w:multiLevelType w:val="multilevel"/>
    <w:tmpl w:val="8B0010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3" w15:restartNumberingAfterBreak="0">
    <w:nsid w:val="4C546AE0"/>
    <w:multiLevelType w:val="multilevel"/>
    <w:tmpl w:val="E1C004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8E74BA8"/>
    <w:multiLevelType w:val="hybridMultilevel"/>
    <w:tmpl w:val="C3DEBF2E"/>
    <w:lvl w:ilvl="0" w:tplc="FB78B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3F5467"/>
    <w:multiLevelType w:val="hybridMultilevel"/>
    <w:tmpl w:val="E81C139A"/>
    <w:lvl w:ilvl="0" w:tplc="0E0C3DC4">
      <w:start w:val="1"/>
      <w:numFmt w:val="decimal"/>
      <w:lvlText w:val="%1."/>
      <w:lvlJc w:val="left"/>
      <w:pPr>
        <w:ind w:left="9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 w15:restartNumberingAfterBreak="0">
    <w:nsid w:val="616B1185"/>
    <w:multiLevelType w:val="hybridMultilevel"/>
    <w:tmpl w:val="96F0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657ED"/>
    <w:multiLevelType w:val="hybridMultilevel"/>
    <w:tmpl w:val="BB927ED6"/>
    <w:lvl w:ilvl="0" w:tplc="3C94729C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EC4E85"/>
    <w:multiLevelType w:val="multilevel"/>
    <w:tmpl w:val="8B0010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9" w15:restartNumberingAfterBreak="0">
    <w:nsid w:val="738202F9"/>
    <w:multiLevelType w:val="multilevel"/>
    <w:tmpl w:val="8B0010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20" w15:restartNumberingAfterBreak="0">
    <w:nsid w:val="73C351E6"/>
    <w:multiLevelType w:val="hybridMultilevel"/>
    <w:tmpl w:val="7A020B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6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15"/>
  </w:num>
  <w:num w:numId="11">
    <w:abstractNumId w:val="1"/>
  </w:num>
  <w:num w:numId="12">
    <w:abstractNumId w:val="20"/>
  </w:num>
  <w:num w:numId="13">
    <w:abstractNumId w:val="6"/>
  </w:num>
  <w:num w:numId="14">
    <w:abstractNumId w:val="17"/>
  </w:num>
  <w:num w:numId="15">
    <w:abstractNumId w:val="3"/>
  </w:num>
  <w:num w:numId="16">
    <w:abstractNumId w:val="9"/>
  </w:num>
  <w:num w:numId="17">
    <w:abstractNumId w:val="12"/>
  </w:num>
  <w:num w:numId="18">
    <w:abstractNumId w:val="13"/>
  </w:num>
  <w:num w:numId="19">
    <w:abstractNumId w:val="18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75"/>
    <w:rsid w:val="0000468B"/>
    <w:rsid w:val="00014D5A"/>
    <w:rsid w:val="0001583F"/>
    <w:rsid w:val="000158E8"/>
    <w:rsid w:val="00016C00"/>
    <w:rsid w:val="00017411"/>
    <w:rsid w:val="00017BA4"/>
    <w:rsid w:val="000224BD"/>
    <w:rsid w:val="000303EE"/>
    <w:rsid w:val="00037018"/>
    <w:rsid w:val="000420DC"/>
    <w:rsid w:val="00046B58"/>
    <w:rsid w:val="00050C58"/>
    <w:rsid w:val="00056A60"/>
    <w:rsid w:val="00060DD1"/>
    <w:rsid w:val="00064953"/>
    <w:rsid w:val="000761B1"/>
    <w:rsid w:val="00081C64"/>
    <w:rsid w:val="00093E20"/>
    <w:rsid w:val="00096186"/>
    <w:rsid w:val="00097F0B"/>
    <w:rsid w:val="000A6599"/>
    <w:rsid w:val="000C0FB5"/>
    <w:rsid w:val="000C3E26"/>
    <w:rsid w:val="000C42EC"/>
    <w:rsid w:val="000D12A2"/>
    <w:rsid w:val="000D5E57"/>
    <w:rsid w:val="000E68D6"/>
    <w:rsid w:val="00100CA9"/>
    <w:rsid w:val="00103917"/>
    <w:rsid w:val="00107D9D"/>
    <w:rsid w:val="00110225"/>
    <w:rsid w:val="001171D6"/>
    <w:rsid w:val="00127505"/>
    <w:rsid w:val="001277E7"/>
    <w:rsid w:val="00130C7E"/>
    <w:rsid w:val="00131D6E"/>
    <w:rsid w:val="00133640"/>
    <w:rsid w:val="00145F45"/>
    <w:rsid w:val="001467E8"/>
    <w:rsid w:val="00146BA5"/>
    <w:rsid w:val="00150642"/>
    <w:rsid w:val="00150A2A"/>
    <w:rsid w:val="001556F2"/>
    <w:rsid w:val="00163170"/>
    <w:rsid w:val="0017180F"/>
    <w:rsid w:val="00173235"/>
    <w:rsid w:val="00194459"/>
    <w:rsid w:val="001A078C"/>
    <w:rsid w:val="001A303B"/>
    <w:rsid w:val="001A480A"/>
    <w:rsid w:val="001A58A0"/>
    <w:rsid w:val="001C339D"/>
    <w:rsid w:val="001D2FA5"/>
    <w:rsid w:val="001D6295"/>
    <w:rsid w:val="001D6E3C"/>
    <w:rsid w:val="001E31A4"/>
    <w:rsid w:val="001E3D94"/>
    <w:rsid w:val="001F532C"/>
    <w:rsid w:val="001F6E18"/>
    <w:rsid w:val="002163AA"/>
    <w:rsid w:val="00222840"/>
    <w:rsid w:val="002308A3"/>
    <w:rsid w:val="00231DC8"/>
    <w:rsid w:val="002331EA"/>
    <w:rsid w:val="002337F4"/>
    <w:rsid w:val="0024641E"/>
    <w:rsid w:val="00250066"/>
    <w:rsid w:val="00250576"/>
    <w:rsid w:val="002527A7"/>
    <w:rsid w:val="00256094"/>
    <w:rsid w:val="002649E7"/>
    <w:rsid w:val="002771A8"/>
    <w:rsid w:val="00286B34"/>
    <w:rsid w:val="00286C56"/>
    <w:rsid w:val="00293A8F"/>
    <w:rsid w:val="002959D9"/>
    <w:rsid w:val="00297FCF"/>
    <w:rsid w:val="002B726E"/>
    <w:rsid w:val="002C44DD"/>
    <w:rsid w:val="002D1918"/>
    <w:rsid w:val="002D2E8D"/>
    <w:rsid w:val="002E76A2"/>
    <w:rsid w:val="002F3C41"/>
    <w:rsid w:val="002F5F31"/>
    <w:rsid w:val="0030248A"/>
    <w:rsid w:val="00304E1F"/>
    <w:rsid w:val="00362664"/>
    <w:rsid w:val="00380882"/>
    <w:rsid w:val="00387744"/>
    <w:rsid w:val="003947FC"/>
    <w:rsid w:val="00395476"/>
    <w:rsid w:val="003971F5"/>
    <w:rsid w:val="003A1AA1"/>
    <w:rsid w:val="003B0BC5"/>
    <w:rsid w:val="003B1217"/>
    <w:rsid w:val="003B7A3A"/>
    <w:rsid w:val="003C5897"/>
    <w:rsid w:val="003D72B9"/>
    <w:rsid w:val="003E49E6"/>
    <w:rsid w:val="003F443C"/>
    <w:rsid w:val="003F77C4"/>
    <w:rsid w:val="004024CE"/>
    <w:rsid w:val="00406F87"/>
    <w:rsid w:val="004137C2"/>
    <w:rsid w:val="0042393C"/>
    <w:rsid w:val="00427EAE"/>
    <w:rsid w:val="004312C4"/>
    <w:rsid w:val="00431E38"/>
    <w:rsid w:val="00435726"/>
    <w:rsid w:val="00437069"/>
    <w:rsid w:val="004475D1"/>
    <w:rsid w:val="00450583"/>
    <w:rsid w:val="00454A25"/>
    <w:rsid w:val="004630EB"/>
    <w:rsid w:val="004902BF"/>
    <w:rsid w:val="004A04EF"/>
    <w:rsid w:val="004B22E5"/>
    <w:rsid w:val="004E33C3"/>
    <w:rsid w:val="004E66F0"/>
    <w:rsid w:val="004F5ABB"/>
    <w:rsid w:val="005027D0"/>
    <w:rsid w:val="005051E1"/>
    <w:rsid w:val="0050678B"/>
    <w:rsid w:val="00516E66"/>
    <w:rsid w:val="005247D4"/>
    <w:rsid w:val="00526D49"/>
    <w:rsid w:val="0053374C"/>
    <w:rsid w:val="00545822"/>
    <w:rsid w:val="00551F33"/>
    <w:rsid w:val="00564A46"/>
    <w:rsid w:val="00567E6E"/>
    <w:rsid w:val="00574903"/>
    <w:rsid w:val="00584919"/>
    <w:rsid w:val="005C2A6C"/>
    <w:rsid w:val="005C4745"/>
    <w:rsid w:val="005C73AD"/>
    <w:rsid w:val="005D1F13"/>
    <w:rsid w:val="005E1416"/>
    <w:rsid w:val="005E1844"/>
    <w:rsid w:val="005E2DDE"/>
    <w:rsid w:val="005E7F3E"/>
    <w:rsid w:val="005F1059"/>
    <w:rsid w:val="00605625"/>
    <w:rsid w:val="00605E48"/>
    <w:rsid w:val="00612E29"/>
    <w:rsid w:val="00633516"/>
    <w:rsid w:val="0064472B"/>
    <w:rsid w:val="00647D41"/>
    <w:rsid w:val="00666872"/>
    <w:rsid w:val="006675F4"/>
    <w:rsid w:val="0068607A"/>
    <w:rsid w:val="00687D21"/>
    <w:rsid w:val="006902AF"/>
    <w:rsid w:val="00694F63"/>
    <w:rsid w:val="00696F32"/>
    <w:rsid w:val="006A1CB5"/>
    <w:rsid w:val="006A6CA0"/>
    <w:rsid w:val="006B47CB"/>
    <w:rsid w:val="006B7CAF"/>
    <w:rsid w:val="006E176A"/>
    <w:rsid w:val="006F0175"/>
    <w:rsid w:val="00713C7D"/>
    <w:rsid w:val="00714E20"/>
    <w:rsid w:val="00720A16"/>
    <w:rsid w:val="0073009B"/>
    <w:rsid w:val="00730ACC"/>
    <w:rsid w:val="00735A9B"/>
    <w:rsid w:val="00736C49"/>
    <w:rsid w:val="00752CB5"/>
    <w:rsid w:val="00765F4F"/>
    <w:rsid w:val="00770D27"/>
    <w:rsid w:val="00771137"/>
    <w:rsid w:val="007719AF"/>
    <w:rsid w:val="00781B85"/>
    <w:rsid w:val="007821A5"/>
    <w:rsid w:val="007829D1"/>
    <w:rsid w:val="0078553A"/>
    <w:rsid w:val="0078790C"/>
    <w:rsid w:val="00791FA9"/>
    <w:rsid w:val="00792B0D"/>
    <w:rsid w:val="0079610B"/>
    <w:rsid w:val="007A624F"/>
    <w:rsid w:val="007A7446"/>
    <w:rsid w:val="007B5F00"/>
    <w:rsid w:val="007B6FC2"/>
    <w:rsid w:val="007C027D"/>
    <w:rsid w:val="007C298B"/>
    <w:rsid w:val="007C3EEA"/>
    <w:rsid w:val="007C5281"/>
    <w:rsid w:val="007C6028"/>
    <w:rsid w:val="007D4D6E"/>
    <w:rsid w:val="007F33DB"/>
    <w:rsid w:val="007F4A17"/>
    <w:rsid w:val="007F52C7"/>
    <w:rsid w:val="007F713C"/>
    <w:rsid w:val="008052FB"/>
    <w:rsid w:val="00815C93"/>
    <w:rsid w:val="00832828"/>
    <w:rsid w:val="00836C5B"/>
    <w:rsid w:val="00844F65"/>
    <w:rsid w:val="00850A27"/>
    <w:rsid w:val="008779C4"/>
    <w:rsid w:val="00885931"/>
    <w:rsid w:val="008907F9"/>
    <w:rsid w:val="00892BB4"/>
    <w:rsid w:val="008A0781"/>
    <w:rsid w:val="008B0B65"/>
    <w:rsid w:val="008B2869"/>
    <w:rsid w:val="008B42AB"/>
    <w:rsid w:val="008C20A9"/>
    <w:rsid w:val="008C3065"/>
    <w:rsid w:val="008C5546"/>
    <w:rsid w:val="008D44DC"/>
    <w:rsid w:val="008E3039"/>
    <w:rsid w:val="008E3BB6"/>
    <w:rsid w:val="008E64FB"/>
    <w:rsid w:val="008F3E00"/>
    <w:rsid w:val="009032F1"/>
    <w:rsid w:val="00905F45"/>
    <w:rsid w:val="009209E7"/>
    <w:rsid w:val="0092137C"/>
    <w:rsid w:val="00926564"/>
    <w:rsid w:val="00931395"/>
    <w:rsid w:val="00931D4F"/>
    <w:rsid w:val="00935617"/>
    <w:rsid w:val="00960540"/>
    <w:rsid w:val="0096613D"/>
    <w:rsid w:val="00973E42"/>
    <w:rsid w:val="00977A1E"/>
    <w:rsid w:val="00992E10"/>
    <w:rsid w:val="00993A58"/>
    <w:rsid w:val="009B693E"/>
    <w:rsid w:val="009C0242"/>
    <w:rsid w:val="009C534F"/>
    <w:rsid w:val="009C6A96"/>
    <w:rsid w:val="009D7DDC"/>
    <w:rsid w:val="009E3A66"/>
    <w:rsid w:val="009E3B22"/>
    <w:rsid w:val="009E7F24"/>
    <w:rsid w:val="009F657C"/>
    <w:rsid w:val="00A00A1C"/>
    <w:rsid w:val="00A06D11"/>
    <w:rsid w:val="00A4340D"/>
    <w:rsid w:val="00A54AC4"/>
    <w:rsid w:val="00A61162"/>
    <w:rsid w:val="00A61168"/>
    <w:rsid w:val="00A620BD"/>
    <w:rsid w:val="00A63209"/>
    <w:rsid w:val="00A653B5"/>
    <w:rsid w:val="00A72A31"/>
    <w:rsid w:val="00A81231"/>
    <w:rsid w:val="00A81F91"/>
    <w:rsid w:val="00A860D0"/>
    <w:rsid w:val="00A902C2"/>
    <w:rsid w:val="00A94912"/>
    <w:rsid w:val="00AA7A6C"/>
    <w:rsid w:val="00AB1622"/>
    <w:rsid w:val="00AB3DA9"/>
    <w:rsid w:val="00AC07AD"/>
    <w:rsid w:val="00AC0BE1"/>
    <w:rsid w:val="00AC1886"/>
    <w:rsid w:val="00AC2675"/>
    <w:rsid w:val="00AD0F91"/>
    <w:rsid w:val="00AD6ED2"/>
    <w:rsid w:val="00AF04C3"/>
    <w:rsid w:val="00B00865"/>
    <w:rsid w:val="00B02ABD"/>
    <w:rsid w:val="00B400C2"/>
    <w:rsid w:val="00B40697"/>
    <w:rsid w:val="00B4084B"/>
    <w:rsid w:val="00B43F00"/>
    <w:rsid w:val="00B52652"/>
    <w:rsid w:val="00B56B28"/>
    <w:rsid w:val="00B64F81"/>
    <w:rsid w:val="00B66783"/>
    <w:rsid w:val="00B7464E"/>
    <w:rsid w:val="00B82117"/>
    <w:rsid w:val="00B8283B"/>
    <w:rsid w:val="00B83023"/>
    <w:rsid w:val="00B859D6"/>
    <w:rsid w:val="00B86669"/>
    <w:rsid w:val="00B94F54"/>
    <w:rsid w:val="00BA0447"/>
    <w:rsid w:val="00BA63A9"/>
    <w:rsid w:val="00BC05CD"/>
    <w:rsid w:val="00BC0ECD"/>
    <w:rsid w:val="00BC1649"/>
    <w:rsid w:val="00BD5029"/>
    <w:rsid w:val="00BF2C46"/>
    <w:rsid w:val="00BF5548"/>
    <w:rsid w:val="00C022CC"/>
    <w:rsid w:val="00C13112"/>
    <w:rsid w:val="00C1316C"/>
    <w:rsid w:val="00C20E10"/>
    <w:rsid w:val="00C24F8C"/>
    <w:rsid w:val="00C25CDD"/>
    <w:rsid w:val="00C3596C"/>
    <w:rsid w:val="00C363BB"/>
    <w:rsid w:val="00C41B09"/>
    <w:rsid w:val="00C52BA1"/>
    <w:rsid w:val="00C76234"/>
    <w:rsid w:val="00C82422"/>
    <w:rsid w:val="00C83696"/>
    <w:rsid w:val="00C84977"/>
    <w:rsid w:val="00C853CA"/>
    <w:rsid w:val="00C86269"/>
    <w:rsid w:val="00C97CD6"/>
    <w:rsid w:val="00CA4339"/>
    <w:rsid w:val="00CB0121"/>
    <w:rsid w:val="00CB54E2"/>
    <w:rsid w:val="00CC23E5"/>
    <w:rsid w:val="00CC6D73"/>
    <w:rsid w:val="00CE60CA"/>
    <w:rsid w:val="00D04F9A"/>
    <w:rsid w:val="00D11578"/>
    <w:rsid w:val="00D116C2"/>
    <w:rsid w:val="00D37636"/>
    <w:rsid w:val="00D408FF"/>
    <w:rsid w:val="00D41196"/>
    <w:rsid w:val="00D51F6A"/>
    <w:rsid w:val="00D53DEF"/>
    <w:rsid w:val="00D738EF"/>
    <w:rsid w:val="00D81485"/>
    <w:rsid w:val="00D86E5F"/>
    <w:rsid w:val="00D93B66"/>
    <w:rsid w:val="00DA4675"/>
    <w:rsid w:val="00DB427A"/>
    <w:rsid w:val="00DC221F"/>
    <w:rsid w:val="00DC22DB"/>
    <w:rsid w:val="00DD40B7"/>
    <w:rsid w:val="00DE0CFC"/>
    <w:rsid w:val="00DE114F"/>
    <w:rsid w:val="00DE302D"/>
    <w:rsid w:val="00DE6B0F"/>
    <w:rsid w:val="00DE7C2A"/>
    <w:rsid w:val="00DF243A"/>
    <w:rsid w:val="00DF6759"/>
    <w:rsid w:val="00DF74F1"/>
    <w:rsid w:val="00E13CA5"/>
    <w:rsid w:val="00E21567"/>
    <w:rsid w:val="00E228A2"/>
    <w:rsid w:val="00E230EF"/>
    <w:rsid w:val="00E272D6"/>
    <w:rsid w:val="00E367B3"/>
    <w:rsid w:val="00E45F38"/>
    <w:rsid w:val="00E72059"/>
    <w:rsid w:val="00E82C0C"/>
    <w:rsid w:val="00E9537F"/>
    <w:rsid w:val="00E9667E"/>
    <w:rsid w:val="00EA1081"/>
    <w:rsid w:val="00EA4CA7"/>
    <w:rsid w:val="00EA50C3"/>
    <w:rsid w:val="00EA55BE"/>
    <w:rsid w:val="00EB071F"/>
    <w:rsid w:val="00EC140A"/>
    <w:rsid w:val="00EC18A2"/>
    <w:rsid w:val="00EC3F19"/>
    <w:rsid w:val="00ED1402"/>
    <w:rsid w:val="00ED1DAA"/>
    <w:rsid w:val="00ED4A89"/>
    <w:rsid w:val="00ED60FE"/>
    <w:rsid w:val="00ED7334"/>
    <w:rsid w:val="00EE0702"/>
    <w:rsid w:val="00EE470D"/>
    <w:rsid w:val="00F0186D"/>
    <w:rsid w:val="00F16E4E"/>
    <w:rsid w:val="00F300FB"/>
    <w:rsid w:val="00F32975"/>
    <w:rsid w:val="00F33785"/>
    <w:rsid w:val="00F365A8"/>
    <w:rsid w:val="00F42F2A"/>
    <w:rsid w:val="00F476B2"/>
    <w:rsid w:val="00F52EB4"/>
    <w:rsid w:val="00F55BA9"/>
    <w:rsid w:val="00F73ABC"/>
    <w:rsid w:val="00FA0410"/>
    <w:rsid w:val="00FA1F1D"/>
    <w:rsid w:val="00FA5D30"/>
    <w:rsid w:val="00FB59AF"/>
    <w:rsid w:val="00FB6519"/>
    <w:rsid w:val="00FC5B6D"/>
    <w:rsid w:val="00FC75B2"/>
    <w:rsid w:val="00FD003B"/>
    <w:rsid w:val="00FD1B95"/>
    <w:rsid w:val="00FD73A3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563A8-D4E5-4168-AB75-38D96358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75"/>
  </w:style>
  <w:style w:type="paragraph" w:styleId="1">
    <w:name w:val="heading 1"/>
    <w:basedOn w:val="a"/>
    <w:next w:val="a"/>
    <w:qFormat/>
    <w:rsid w:val="006F0175"/>
    <w:pPr>
      <w:keepNext/>
      <w:jc w:val="center"/>
      <w:outlineLvl w:val="0"/>
    </w:pPr>
    <w:rPr>
      <w:sz w:val="36"/>
    </w:rPr>
  </w:style>
  <w:style w:type="paragraph" w:styleId="5">
    <w:name w:val="heading 5"/>
    <w:basedOn w:val="a"/>
    <w:next w:val="a"/>
    <w:qFormat/>
    <w:rsid w:val="006F0175"/>
    <w:pPr>
      <w:keepNext/>
      <w:pBdr>
        <w:bottom w:val="thinThickSmallGap" w:sz="24" w:space="1" w:color="auto"/>
      </w:pBdr>
      <w:ind w:right="-2"/>
      <w:jc w:val="center"/>
      <w:outlineLvl w:val="4"/>
    </w:pPr>
    <w:rPr>
      <w:b/>
      <w:sz w:val="52"/>
    </w:rPr>
  </w:style>
  <w:style w:type="paragraph" w:styleId="8">
    <w:name w:val="heading 8"/>
    <w:basedOn w:val="a"/>
    <w:next w:val="a"/>
    <w:link w:val="80"/>
    <w:qFormat/>
    <w:rsid w:val="008907F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0175"/>
    <w:pPr>
      <w:jc w:val="center"/>
    </w:pPr>
    <w:rPr>
      <w:b/>
      <w:sz w:val="36"/>
    </w:rPr>
  </w:style>
  <w:style w:type="table" w:styleId="a4">
    <w:name w:val="Table Grid"/>
    <w:basedOn w:val="a1"/>
    <w:uiPriority w:val="5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02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02BF"/>
  </w:style>
  <w:style w:type="character" w:customStyle="1" w:styleId="80">
    <w:name w:val="Заголовок 8 Знак"/>
    <w:basedOn w:val="a0"/>
    <w:link w:val="8"/>
    <w:semiHidden/>
    <w:rsid w:val="008907F9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footer"/>
    <w:basedOn w:val="a"/>
    <w:link w:val="a8"/>
    <w:rsid w:val="00E966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667E"/>
  </w:style>
  <w:style w:type="paragraph" w:styleId="a9">
    <w:name w:val="Balloon Text"/>
    <w:basedOn w:val="a"/>
    <w:link w:val="aa"/>
    <w:rsid w:val="00233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3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037018"/>
    <w:pPr>
      <w:ind w:left="720"/>
      <w:contextualSpacing/>
      <w:jc w:val="both"/>
    </w:pPr>
    <w:rPr>
      <w:rFonts w:eastAsia="Calibri"/>
      <w:sz w:val="28"/>
      <w:lang w:eastAsia="en-US"/>
    </w:rPr>
  </w:style>
  <w:style w:type="paragraph" w:customStyle="1" w:styleId="Default">
    <w:name w:val="Default"/>
    <w:rsid w:val="000370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"/>
    <w:basedOn w:val="a0"/>
    <w:rsid w:val="00171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71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Nonformat">
    <w:name w:val="ConsPlusNonformat"/>
    <w:rsid w:val="00AC0B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AC0BE1"/>
    <w:pPr>
      <w:ind w:left="-284" w:firstLine="464"/>
      <w:jc w:val="both"/>
    </w:pPr>
    <w:rPr>
      <w:i/>
      <w:i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C0BE1"/>
    <w:rPr>
      <w:i/>
      <w:iCs/>
      <w:sz w:val="28"/>
      <w:szCs w:val="24"/>
    </w:rPr>
  </w:style>
  <w:style w:type="paragraph" w:customStyle="1" w:styleId="10">
    <w:name w:val="Абзац списка1"/>
    <w:basedOn w:val="a"/>
    <w:rsid w:val="00AC0BE1"/>
    <w:pPr>
      <w:suppressAutoHyphens/>
      <w:spacing w:after="160" w:line="100" w:lineRule="atLeast"/>
      <w:ind w:left="720"/>
    </w:pPr>
    <w:rPr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30E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nhideWhenUsed/>
    <w:rsid w:val="00EA55BE"/>
    <w:rPr>
      <w:color w:val="0000FF" w:themeColor="hyperlink"/>
      <w:u w:val="single"/>
    </w:rPr>
  </w:style>
  <w:style w:type="paragraph" w:styleId="af0">
    <w:name w:val="No Spacing"/>
    <w:basedOn w:val="a"/>
    <w:link w:val="af1"/>
    <w:uiPriority w:val="1"/>
    <w:qFormat/>
    <w:rsid w:val="002527A7"/>
    <w:rPr>
      <w:rFonts w:eastAsiaTheme="minorHAnsi" w:cstheme="majorBidi"/>
      <w:sz w:val="28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2527A7"/>
    <w:rPr>
      <w:rFonts w:eastAsiaTheme="minorHAnsi" w:cstheme="maj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F922-1091-4F17-8C7E-C21F505F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21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LAFARGE</Company>
  <LinksUpToDate>false</LinksUpToDate>
  <CharactersWithSpaces>42975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2023-06-08T09:19:00Z</cp:lastPrinted>
  <dcterms:created xsi:type="dcterms:W3CDTF">2021-11-30T07:49:00Z</dcterms:created>
  <dcterms:modified xsi:type="dcterms:W3CDTF">2023-06-08T09:19:00Z</dcterms:modified>
</cp:coreProperties>
</file>