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CC" w:rsidRDefault="009524CC" w:rsidP="009524CC">
      <w:pPr>
        <w:pStyle w:val="afffe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sub_16001"/>
      <w:r w:rsidRPr="00ED68F0">
        <w:rPr>
          <w:noProof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CC" w:rsidRDefault="009524CC" w:rsidP="009524CC">
      <w:pPr>
        <w:pStyle w:val="afffe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МУНИЦИПАЛЬНОЕ ОБРАЗОВАНИЕ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КУЗЬМОЛОВСКОЕ ГОРОДСКОЕ ПОСЕЛЕНИЕ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ВСЕВОЛОЖСКОГО МУНИЦИПАЛЬНОГО РАЙОНА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ЛЕНИНГРАДСКОЙ ОБЛАСТИ</w:t>
      </w:r>
    </w:p>
    <w:p w:rsidR="009524CC" w:rsidRPr="00E36F78" w:rsidRDefault="009524CC" w:rsidP="009524CC">
      <w:pPr>
        <w:pStyle w:val="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F7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524CC" w:rsidRPr="00E36F78" w:rsidRDefault="009524CC" w:rsidP="009524CC">
      <w:pPr>
        <w:pStyle w:val="afffe"/>
        <w:spacing w:before="0" w:beforeAutospacing="0" w:after="0"/>
        <w:jc w:val="center"/>
        <w:rPr>
          <w:b/>
        </w:rPr>
      </w:pPr>
    </w:p>
    <w:p w:rsidR="009524CC" w:rsidRDefault="009524CC" w:rsidP="009524CC">
      <w:pPr>
        <w:pStyle w:val="afffe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Т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Л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И</w:t>
      </w:r>
      <w:r w:rsidR="00B13D1B" w:rsidRPr="00B13D1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</w:t>
      </w:r>
    </w:p>
    <w:p w:rsidR="00D913AE" w:rsidRDefault="00D913AE" w:rsidP="009524CC">
      <w:pPr>
        <w:pStyle w:val="afffe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626476" w:rsidRPr="00A45811" w:rsidRDefault="004D253B" w:rsidP="00E36F78">
      <w:pPr>
        <w:pStyle w:val="afffe"/>
        <w:spacing w:before="0" w:beforeAutospacing="0" w:after="0"/>
        <w:rPr>
          <w:sz w:val="28"/>
          <w:szCs w:val="28"/>
        </w:rPr>
      </w:pPr>
      <w:r w:rsidRPr="00A45811">
        <w:rPr>
          <w:sz w:val="28"/>
          <w:szCs w:val="28"/>
          <w:u w:val="single"/>
        </w:rPr>
        <w:t xml:space="preserve">30 </w:t>
      </w:r>
      <w:r w:rsidR="00E52FFA">
        <w:rPr>
          <w:sz w:val="28"/>
          <w:szCs w:val="28"/>
          <w:u w:val="single"/>
        </w:rPr>
        <w:t>марта</w:t>
      </w:r>
      <w:r w:rsidR="00B13D1B" w:rsidRPr="00234D72">
        <w:rPr>
          <w:sz w:val="28"/>
          <w:szCs w:val="28"/>
          <w:u w:val="single"/>
        </w:rPr>
        <w:t xml:space="preserve"> </w:t>
      </w:r>
      <w:r w:rsidR="00E402F4" w:rsidRPr="00234D72">
        <w:rPr>
          <w:sz w:val="28"/>
          <w:szCs w:val="28"/>
          <w:u w:val="single"/>
        </w:rPr>
        <w:t>202</w:t>
      </w:r>
      <w:r w:rsidR="00663596">
        <w:rPr>
          <w:sz w:val="28"/>
          <w:szCs w:val="28"/>
          <w:u w:val="single"/>
          <w:lang w:val="en-US"/>
        </w:rPr>
        <w:t>3</w:t>
      </w:r>
      <w:bookmarkStart w:id="1" w:name="_GoBack"/>
      <w:bookmarkEnd w:id="1"/>
      <w:r w:rsidR="00B13D1B" w:rsidRPr="00234D72">
        <w:rPr>
          <w:sz w:val="28"/>
          <w:szCs w:val="28"/>
          <w:u w:val="single"/>
        </w:rPr>
        <w:t xml:space="preserve"> года</w:t>
      </w:r>
      <w:r w:rsidR="00ED7742" w:rsidRPr="00234D72">
        <w:rPr>
          <w:sz w:val="28"/>
          <w:szCs w:val="28"/>
        </w:rPr>
        <w:t xml:space="preserve"> </w:t>
      </w:r>
      <w:r w:rsidR="00250FAF" w:rsidRPr="00234D72">
        <w:rPr>
          <w:sz w:val="28"/>
          <w:szCs w:val="28"/>
        </w:rPr>
        <w:t xml:space="preserve">  </w:t>
      </w:r>
      <w:r w:rsidR="00B13D1B" w:rsidRPr="00234D72">
        <w:rPr>
          <w:sz w:val="28"/>
          <w:szCs w:val="28"/>
        </w:rPr>
        <w:t xml:space="preserve">      </w:t>
      </w:r>
      <w:r w:rsidR="00250FAF" w:rsidRPr="00234D72">
        <w:rPr>
          <w:sz w:val="28"/>
          <w:szCs w:val="28"/>
        </w:rPr>
        <w:t xml:space="preserve">            </w:t>
      </w:r>
      <w:r w:rsidR="00DA0D73" w:rsidRPr="00234D72">
        <w:rPr>
          <w:sz w:val="28"/>
          <w:szCs w:val="28"/>
        </w:rPr>
        <w:t xml:space="preserve">         </w:t>
      </w:r>
      <w:r w:rsidR="00250FAF" w:rsidRPr="00234D72">
        <w:rPr>
          <w:sz w:val="28"/>
          <w:szCs w:val="28"/>
        </w:rPr>
        <w:t xml:space="preserve">     </w:t>
      </w:r>
      <w:r w:rsidR="00D913AE" w:rsidRPr="00234D72">
        <w:rPr>
          <w:sz w:val="28"/>
          <w:szCs w:val="28"/>
        </w:rPr>
        <w:t xml:space="preserve">       </w:t>
      </w:r>
      <w:r w:rsidRPr="00A45811">
        <w:rPr>
          <w:sz w:val="28"/>
          <w:szCs w:val="28"/>
        </w:rPr>
        <w:t xml:space="preserve">    </w:t>
      </w:r>
      <w:r w:rsidR="00D913AE" w:rsidRPr="00234D72">
        <w:rPr>
          <w:sz w:val="28"/>
          <w:szCs w:val="28"/>
        </w:rPr>
        <w:t xml:space="preserve"> </w:t>
      </w:r>
      <w:r w:rsidR="00ED7742" w:rsidRPr="00234D72">
        <w:rPr>
          <w:sz w:val="28"/>
          <w:szCs w:val="28"/>
          <w:u w:val="single"/>
        </w:rPr>
        <w:t>№</w:t>
      </w:r>
      <w:r w:rsidR="00CE3190" w:rsidRPr="00234D72">
        <w:rPr>
          <w:sz w:val="28"/>
          <w:szCs w:val="28"/>
          <w:u w:val="single"/>
        </w:rPr>
        <w:t xml:space="preserve"> </w:t>
      </w:r>
      <w:r w:rsidRPr="00A45811">
        <w:rPr>
          <w:sz w:val="28"/>
          <w:szCs w:val="28"/>
          <w:u w:val="single"/>
        </w:rPr>
        <w:t>131</w:t>
      </w:r>
    </w:p>
    <w:p w:rsidR="00626476" w:rsidRPr="00E36F78" w:rsidRDefault="00B13D1B" w:rsidP="00E36F78">
      <w:pPr>
        <w:pStyle w:val="afffe"/>
        <w:spacing w:before="0" w:beforeAutospacing="0" w:after="0"/>
      </w:pPr>
      <w:proofErr w:type="spellStart"/>
      <w:r>
        <w:t>г.п</w:t>
      </w:r>
      <w:proofErr w:type="spellEnd"/>
      <w:r>
        <w:t>. Кузьмоловский</w:t>
      </w:r>
    </w:p>
    <w:bookmarkEnd w:id="0"/>
    <w:p w:rsidR="00250FAF" w:rsidRDefault="00522489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187959</wp:posOffset>
                </wp:positionV>
                <wp:extent cx="3248025" cy="17049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AF" w:rsidRPr="00234D72" w:rsidRDefault="00D3268B" w:rsidP="00234D72">
                            <w:pPr>
                              <w:pStyle w:val="affff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BA0E7D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утверждении</w:t>
                            </w: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норматива стоимости одного квадратного метра общей площади</w:t>
                            </w:r>
                            <w:r w:rsid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жилого помещения на территории </w:t>
                            </w: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</w:t>
                            </w:r>
                            <w:r w:rsidR="00586252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ия «Кузьмоловское городское поселение» Всеволожского района Ленинградской области</w:t>
                            </w:r>
                            <w:r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на </w:t>
                            </w:r>
                            <w:r w:rsidR="00E15134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52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38130B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квартал 202</w:t>
                            </w:r>
                            <w:r w:rsidR="00E15134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34D72" w:rsidRPr="00234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34D72" w:rsidRDefault="00234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65pt;margin-top:14.8pt;width:255.75pt;height:1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" stroked="f">
                <v:textbox>
                  <w:txbxContent>
                    <w:p w:rsidR="00250FAF" w:rsidRPr="00234D72" w:rsidRDefault="00D3268B" w:rsidP="00234D72">
                      <w:pPr>
                        <w:pStyle w:val="affff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</w:t>
                      </w:r>
                      <w:r w:rsidR="00BA0E7D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утверждении</w:t>
                      </w: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норматива стоимости одного квадратного метра общей площади</w:t>
                      </w:r>
                      <w:r w:rsid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жилого помещения на территории </w:t>
                      </w: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</w:t>
                      </w:r>
                      <w:r w:rsidR="00586252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ия «Кузьмоловское городское поселение» Всеволожского района Ленинградской области</w:t>
                      </w:r>
                      <w:r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на </w:t>
                      </w:r>
                      <w:r w:rsidR="00E15134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52FF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38130B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квартал 202</w:t>
                      </w:r>
                      <w:r w:rsidR="00E15134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34D72" w:rsidRPr="00234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34D72" w:rsidRDefault="00234D72"/>
                  </w:txbxContent>
                </v:textbox>
              </v:shape>
            </w:pict>
          </mc:Fallback>
        </mc:AlternateContent>
      </w:r>
    </w:p>
    <w:p w:rsidR="00250FAF" w:rsidRPr="00250FAF" w:rsidRDefault="00250FAF" w:rsidP="00200C4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86" w:rsidRDefault="00395886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C48" w:rsidRDefault="00200C48" w:rsidP="00200C48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252" w:rsidRDefault="00586252" w:rsidP="00975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6252" w:rsidRDefault="0058625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5286" w:rsidRDefault="00975286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4D72" w:rsidRDefault="00234D72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0FAF" w:rsidRPr="00250FAF" w:rsidRDefault="00D3268B" w:rsidP="00A828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28C1">
        <w:rPr>
          <w:rFonts w:ascii="Times New Roman" w:hAnsi="Times New Roman" w:cs="Times New Roman"/>
          <w:sz w:val="28"/>
          <w:szCs w:val="28"/>
          <w:lang w:eastAsia="en-US"/>
        </w:rPr>
        <w:t>В соответствии с Приказом Министерства строительства и жилищно-коммунального хозяйства Ро</w:t>
      </w:r>
      <w:r w:rsidR="0038130B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ссийской Федерации </w:t>
      </w:r>
      <w:r w:rsidR="0038130B"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D253B" w:rsidRPr="004D253B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38130B" w:rsidRPr="004D253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D253B" w:rsidRPr="004D253B">
        <w:rPr>
          <w:rFonts w:ascii="Times New Roman" w:hAnsi="Times New Roman" w:cs="Times New Roman"/>
          <w:sz w:val="28"/>
          <w:szCs w:val="28"/>
          <w:lang w:eastAsia="en-US"/>
        </w:rPr>
        <w:t>03</w:t>
      </w:r>
      <w:r w:rsidR="00BA0E7D" w:rsidRPr="004D253B"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4D253B" w:rsidRPr="004D253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86252"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8130B"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4D253B" w:rsidRPr="004D253B">
        <w:rPr>
          <w:rFonts w:ascii="Times New Roman" w:hAnsi="Times New Roman" w:cs="Times New Roman"/>
          <w:sz w:val="28"/>
          <w:szCs w:val="28"/>
          <w:lang w:eastAsia="en-US"/>
        </w:rPr>
        <w:t>206</w:t>
      </w:r>
      <w:r w:rsidRPr="004D253B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4D253B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r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38130B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D253B" w:rsidRPr="00234D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25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19CC" w:rsidRPr="001B19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8130B" w:rsidRPr="00A828C1">
        <w:rPr>
          <w:rFonts w:ascii="Times New Roman" w:hAnsi="Times New Roman" w:cs="Times New Roman"/>
          <w:sz w:val="28"/>
          <w:szCs w:val="28"/>
          <w:lang w:eastAsia="en-US"/>
        </w:rPr>
        <w:t>квартал 202</w:t>
      </w:r>
      <w:r w:rsidR="00883B4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8130B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 года»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828C1" w:rsidRPr="00A828C1">
        <w:rPr>
          <w:rFonts w:ascii="Times New Roman" w:hAnsi="Times New Roman" w:cs="Times New Roman"/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A828C1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утвержденными распоряжением комитета по стро</w:t>
      </w:r>
      <w:r w:rsidR="00A828C1">
        <w:rPr>
          <w:rFonts w:ascii="Times New Roman" w:hAnsi="Times New Roman" w:cs="Times New Roman"/>
          <w:sz w:val="28"/>
          <w:szCs w:val="28"/>
          <w:lang w:eastAsia="en-US"/>
        </w:rPr>
        <w:t>ительству Ленинградской области от 13.03.2020 № 79</w:t>
      </w:r>
      <w:r w:rsidRPr="00A828C1">
        <w:rPr>
          <w:rFonts w:ascii="Times New Roman" w:hAnsi="Times New Roman" w:cs="Times New Roman"/>
          <w:sz w:val="28"/>
          <w:szCs w:val="28"/>
          <w:lang w:eastAsia="en-US"/>
        </w:rPr>
        <w:t>, администрация муниципального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«</w:t>
      </w:r>
      <w:r w:rsidR="009524CC">
        <w:rPr>
          <w:rFonts w:ascii="Times New Roman" w:hAnsi="Times New Roman" w:cs="Times New Roman"/>
          <w:sz w:val="28"/>
          <w:szCs w:val="28"/>
          <w:lang w:eastAsia="en-US"/>
        </w:rPr>
        <w:t>Кузьмоловское городское</w:t>
      </w:r>
      <w:r w:rsidR="009524CC" w:rsidRPr="002A65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4CC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поселение» </w:t>
      </w:r>
      <w:r w:rsidRPr="00D3268B">
        <w:rPr>
          <w:rFonts w:ascii="Times New Roman" w:hAnsi="Times New Roman" w:cs="Times New Roman"/>
          <w:sz w:val="28"/>
          <w:szCs w:val="28"/>
          <w:lang w:eastAsia="en-US"/>
        </w:rPr>
        <w:t>п о с т а н о в л я е т:</w:t>
      </w:r>
    </w:p>
    <w:p w:rsidR="009B0DD8" w:rsidRDefault="00250FAF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на </w:t>
      </w:r>
      <w:r w:rsidR="005828D3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E52FF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18116B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 202</w:t>
      </w:r>
      <w:r w:rsidR="00883B4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 w:rsidR="004F577B">
        <w:rPr>
          <w:rFonts w:ascii="Times New Roman" w:hAnsi="Times New Roman" w:cs="Times New Roman"/>
          <w:sz w:val="28"/>
          <w:szCs w:val="28"/>
          <w:lang w:eastAsia="en-US"/>
        </w:rPr>
        <w:t>норматив</w:t>
      </w:r>
      <w:r w:rsidR="008B4086" w:rsidRPr="000C300C">
        <w:rPr>
          <w:rFonts w:ascii="Times New Roman" w:hAnsi="Times New Roman" w:cs="Times New Roman"/>
          <w:sz w:val="28"/>
          <w:szCs w:val="28"/>
          <w:lang w:eastAsia="en-US"/>
        </w:rPr>
        <w:t xml:space="preserve"> стоимости 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одного квадратного метра общей площади жилого помещения на территории муниципального образования «</w:t>
      </w:r>
      <w:r w:rsidR="009524CC">
        <w:rPr>
          <w:rFonts w:ascii="Times New Roman" w:hAnsi="Times New Roman" w:cs="Times New Roman"/>
          <w:sz w:val="28"/>
          <w:szCs w:val="28"/>
          <w:lang w:eastAsia="en-US"/>
        </w:rPr>
        <w:t xml:space="preserve">Кузьмоловское городское 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поселение» Всеволожского муниципального района Ленинградской области, применяемый в рамках реализации</w:t>
      </w:r>
      <w:r w:rsidR="00711B82" w:rsidRPr="00711B82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 w:rsidR="00711B8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11B82" w:rsidRPr="00711B82">
        <w:rPr>
          <w:rFonts w:ascii="Times New Roman" w:hAnsi="Times New Roman" w:cs="Times New Roman"/>
          <w:sz w:val="28"/>
          <w:szCs w:val="28"/>
          <w:lang w:eastAsia="en-US"/>
        </w:rPr>
        <w:t xml:space="preserve">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r w:rsidR="00711B82" w:rsidRPr="00711B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программы Российской Федерации «Обеспечение доступным и комфортным жильем и коммунальными услугам</w:t>
      </w:r>
      <w:r w:rsidR="00711B82">
        <w:rPr>
          <w:rFonts w:ascii="Times New Roman" w:hAnsi="Times New Roman" w:cs="Times New Roman"/>
          <w:sz w:val="28"/>
          <w:szCs w:val="28"/>
          <w:lang w:eastAsia="en-US"/>
        </w:rPr>
        <w:t xml:space="preserve">и граждан Российской Федерации» </w:t>
      </w:r>
      <w:r w:rsidR="008B4086" w:rsidRPr="0058625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A17092" w:rsidRPr="0058625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17092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ероприятия  по улучшению жилищных условий </w:t>
      </w:r>
      <w:r w:rsidR="00494FB5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</w:t>
      </w:r>
      <w:r w:rsidR="00A17092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494FB5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(молодых семей) государственной программы  </w:t>
      </w:r>
      <w:r w:rsidR="00A17092" w:rsidRPr="0058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028F8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мероприятие по улучшению жилищных условий  граждан с использованием средств ипотечного кредита (займа) государственной программы 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8B4086" w:rsidRPr="00A17092"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2FFA" w:rsidRPr="005E4DF1">
        <w:rPr>
          <w:rFonts w:ascii="Times New Roman" w:hAnsi="Times New Roman" w:cs="Times New Roman"/>
          <w:sz w:val="28"/>
          <w:szCs w:val="28"/>
          <w:lang w:eastAsia="en-US"/>
        </w:rPr>
        <w:t>132877</w:t>
      </w:r>
      <w:r w:rsidR="00243C3B" w:rsidRPr="005E4D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5E4DF1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FA2ED6" w:rsidRPr="005E4DF1">
        <w:rPr>
          <w:rFonts w:ascii="Times New Roman" w:hAnsi="Times New Roman" w:cs="Times New Roman"/>
          <w:sz w:val="28"/>
          <w:szCs w:val="28"/>
          <w:lang w:eastAsia="en-US"/>
        </w:rPr>
        <w:t xml:space="preserve">сто </w:t>
      </w:r>
      <w:r w:rsidR="00243C3B" w:rsidRPr="005E4DF1">
        <w:rPr>
          <w:rFonts w:ascii="Times New Roman" w:hAnsi="Times New Roman" w:cs="Times New Roman"/>
          <w:sz w:val="28"/>
          <w:szCs w:val="28"/>
          <w:lang w:eastAsia="en-US"/>
        </w:rPr>
        <w:t>тридцать две</w:t>
      </w:r>
      <w:r w:rsidR="005C50DF" w:rsidRPr="005E4DF1">
        <w:rPr>
          <w:rFonts w:ascii="Times New Roman" w:hAnsi="Times New Roman" w:cs="Times New Roman"/>
          <w:sz w:val="28"/>
          <w:szCs w:val="28"/>
          <w:lang w:eastAsia="en-US"/>
        </w:rPr>
        <w:t xml:space="preserve"> тысяч</w:t>
      </w:r>
      <w:r w:rsidR="00243C3B" w:rsidRPr="005E4DF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FA2ED6" w:rsidRPr="005E4D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2FFA" w:rsidRPr="005E4DF1">
        <w:rPr>
          <w:rFonts w:ascii="Times New Roman" w:hAnsi="Times New Roman" w:cs="Times New Roman"/>
          <w:sz w:val="28"/>
          <w:szCs w:val="28"/>
          <w:lang w:eastAsia="en-US"/>
        </w:rPr>
        <w:t>восемьсот семьдесят семь</w:t>
      </w:r>
      <w:r w:rsidR="00243C3B" w:rsidRPr="005E4DF1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9A74C0" w:rsidRPr="005E4D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A2ED6" w:rsidRPr="00D913AE">
        <w:rPr>
          <w:rFonts w:ascii="Times New Roman" w:hAnsi="Times New Roman" w:cs="Times New Roman"/>
          <w:sz w:val="28"/>
          <w:szCs w:val="28"/>
          <w:lang w:eastAsia="en-US"/>
        </w:rPr>
        <w:t>рубл</w:t>
      </w:r>
      <w:r w:rsidR="00E52FFA"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="00AD22B5" w:rsidRPr="00D913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6DC4" w:rsidRPr="00D913AE">
        <w:rPr>
          <w:rFonts w:ascii="Times New Roman" w:hAnsi="Times New Roman" w:cs="Times New Roman"/>
          <w:sz w:val="28"/>
          <w:szCs w:val="28"/>
          <w:lang w:eastAsia="en-US"/>
        </w:rPr>
        <w:t>00</w:t>
      </w:r>
      <w:r w:rsidR="00243C3B" w:rsidRPr="00D913AE">
        <w:rPr>
          <w:rFonts w:ascii="Times New Roman" w:hAnsi="Times New Roman" w:cs="Times New Roman"/>
          <w:sz w:val="28"/>
          <w:szCs w:val="28"/>
          <w:lang w:eastAsia="en-US"/>
        </w:rPr>
        <w:t xml:space="preserve"> копеек.</w:t>
      </w:r>
    </w:p>
    <w:p w:rsidR="009B0DD8" w:rsidRPr="009B0DD8" w:rsidRDefault="009B0DD8" w:rsidP="009B0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>Кузьмоловское городское поселение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» Всеволожского района Ленинградской области в</w:t>
      </w:r>
      <w:r w:rsidR="008B408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>информационно–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телекоммуникационной сети «Интернет»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A53B6">
        <w:rPr>
          <w:rFonts w:ascii="Times New Roman" w:hAnsi="Times New Roman" w:cs="Times New Roman"/>
          <w:sz w:val="28"/>
          <w:szCs w:val="28"/>
          <w:lang w:eastAsia="en-US"/>
        </w:rPr>
        <w:t>(в газете «</w:t>
      </w:r>
      <w:r w:rsidR="00806DC4">
        <w:rPr>
          <w:rFonts w:ascii="Times New Roman" w:hAnsi="Times New Roman" w:cs="Times New Roman"/>
          <w:sz w:val="28"/>
          <w:szCs w:val="28"/>
          <w:lang w:eastAsia="en-US"/>
        </w:rPr>
        <w:t>Кузьмоловские вести</w:t>
      </w:r>
      <w:r w:rsidR="00DA53B6">
        <w:rPr>
          <w:rFonts w:ascii="Times New Roman" w:hAnsi="Times New Roman" w:cs="Times New Roman"/>
          <w:sz w:val="28"/>
          <w:szCs w:val="28"/>
          <w:lang w:eastAsia="en-US"/>
        </w:rPr>
        <w:t>»)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5717D" w:rsidRDefault="009B0DD8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863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D65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4086" w:rsidRPr="008B408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даты </w:t>
      </w:r>
      <w:r w:rsidR="00DA53B6">
        <w:rPr>
          <w:rFonts w:ascii="Times New Roman" w:hAnsi="Times New Roman" w:cs="Times New Roman"/>
          <w:sz w:val="28"/>
          <w:szCs w:val="28"/>
          <w:lang w:eastAsia="en-US"/>
        </w:rPr>
        <w:t xml:space="preserve">вступления в силу </w:t>
      </w:r>
      <w:r w:rsidR="00DA53B6" w:rsidRPr="00A828C1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  <w:r w:rsidR="00DA53B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A53B6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строительства и жилищно-коммунального</w:t>
      </w:r>
      <w:r w:rsidR="004D253B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хозяйства Российской Федерации</w:t>
      </w:r>
      <w:r w:rsidR="00586252" w:rsidRPr="00D913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253B" w:rsidRPr="004D253B">
        <w:rPr>
          <w:rFonts w:ascii="Times New Roman" w:hAnsi="Times New Roman" w:cs="Times New Roman"/>
          <w:sz w:val="28"/>
          <w:szCs w:val="28"/>
          <w:lang w:eastAsia="en-US"/>
        </w:rPr>
        <w:t>от 21.03.2023 № 206/</w:t>
      </w:r>
      <w:proofErr w:type="spellStart"/>
      <w:r w:rsidR="004D253B" w:rsidRPr="004D253B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r w:rsidR="004D253B" w:rsidRPr="004D253B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4D253B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D253B" w:rsidRPr="00234D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25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253B" w:rsidRPr="001B19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253B" w:rsidRPr="00A828C1">
        <w:rPr>
          <w:rFonts w:ascii="Times New Roman" w:hAnsi="Times New Roman" w:cs="Times New Roman"/>
          <w:sz w:val="28"/>
          <w:szCs w:val="28"/>
          <w:lang w:eastAsia="en-US"/>
        </w:rPr>
        <w:t>квартал 202</w:t>
      </w:r>
      <w:r w:rsidR="004D253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D253B" w:rsidRPr="00A828C1">
        <w:rPr>
          <w:rFonts w:ascii="Times New Roman" w:hAnsi="Times New Roman" w:cs="Times New Roman"/>
          <w:sz w:val="28"/>
          <w:szCs w:val="28"/>
          <w:lang w:eastAsia="en-US"/>
        </w:rPr>
        <w:t xml:space="preserve"> года»</w:t>
      </w:r>
      <w:r w:rsidR="00566A4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4D72" w:rsidRPr="00234D72" w:rsidRDefault="00234D72" w:rsidP="00234D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>
        <w:t xml:space="preserve"> </w:t>
      </w:r>
      <w:r w:rsidRPr="00234D72">
        <w:rPr>
          <w:rFonts w:ascii="Times New Roman" w:hAnsi="Times New Roman" w:cs="Times New Roman"/>
          <w:sz w:val="28"/>
          <w:szCs w:val="28"/>
          <w:lang w:eastAsia="en-US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50FAF" w:rsidRPr="00250FAF" w:rsidRDefault="00234D72" w:rsidP="00234D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4D72">
        <w:rPr>
          <w:rFonts w:ascii="Times New Roman" w:hAnsi="Times New Roman" w:cs="Times New Roman"/>
          <w:sz w:val="28"/>
          <w:szCs w:val="28"/>
          <w:lang w:eastAsia="en-US"/>
        </w:rPr>
        <w:t xml:space="preserve">5. Контроль исполнения постановления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оставляю за забой. </w:t>
      </w:r>
    </w:p>
    <w:p w:rsidR="00250FAF" w:rsidRPr="00250FAF" w:rsidRDefault="00250FAF" w:rsidP="00250F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639F" w:rsidRDefault="0014639F" w:rsidP="00250F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5FC4" w:rsidRPr="00A45811" w:rsidRDefault="00A45811" w:rsidP="00A45811"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Глава  администрация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A45811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Pr="00A4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Кобзев</w:t>
      </w:r>
    </w:p>
    <w:p w:rsidR="008B4086" w:rsidRDefault="008B4086" w:rsidP="00250FAF">
      <w:pPr>
        <w:ind w:firstLine="720"/>
      </w:pPr>
    </w:p>
    <w:p w:rsidR="008B4086" w:rsidRDefault="008B4086" w:rsidP="00250FAF">
      <w:pPr>
        <w:ind w:firstLine="720"/>
      </w:pPr>
    </w:p>
    <w:p w:rsidR="008B4086" w:rsidRDefault="008B4086" w:rsidP="00250FAF">
      <w:pPr>
        <w:ind w:firstLine="720"/>
      </w:pPr>
    </w:p>
    <w:p w:rsidR="008B4086" w:rsidRDefault="008B4086" w:rsidP="00250FAF">
      <w:pPr>
        <w:ind w:firstLine="720"/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5811" w:rsidRDefault="00A45811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373" w:rsidRDefault="004E6373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5BB8" w:rsidRDefault="00806DC4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="001853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</w:p>
    <w:p w:rsidR="00185375" w:rsidRPr="00815211" w:rsidRDefault="00855BB8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</w:t>
      </w:r>
      <w:r w:rsidR="00795C8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185375" w:rsidRPr="00815211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185375" w:rsidRPr="00815211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к постановлению администрации</w:t>
      </w:r>
    </w:p>
    <w:p w:rsidR="00185375" w:rsidRPr="00A45811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от</w:t>
      </w:r>
      <w:r w:rsidR="004D253B" w:rsidRPr="00A45811">
        <w:rPr>
          <w:rFonts w:ascii="Times New Roman" w:hAnsi="Times New Roman" w:cs="Times New Roman"/>
          <w:sz w:val="24"/>
          <w:szCs w:val="24"/>
          <w:lang w:eastAsia="en-US"/>
        </w:rPr>
        <w:t xml:space="preserve"> 30.03</w:t>
      </w:r>
      <w:r w:rsidR="00E402F4" w:rsidRPr="004D253B">
        <w:rPr>
          <w:rFonts w:ascii="Times New Roman" w:hAnsi="Times New Roman" w:cs="Times New Roman"/>
          <w:sz w:val="24"/>
          <w:szCs w:val="24"/>
          <w:lang w:eastAsia="en-US"/>
        </w:rPr>
        <w:t>.202</w:t>
      </w:r>
      <w:r w:rsidR="004D253B" w:rsidRPr="00A45811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4D253B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4D253B" w:rsidRPr="00A45811">
        <w:rPr>
          <w:rFonts w:ascii="Times New Roman" w:hAnsi="Times New Roman" w:cs="Times New Roman"/>
          <w:sz w:val="24"/>
          <w:szCs w:val="24"/>
          <w:lang w:eastAsia="en-US"/>
        </w:rPr>
        <w:t>131</w:t>
      </w:r>
    </w:p>
    <w:p w:rsidR="00185375" w:rsidRPr="00815211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Default="00185375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стоимости одного квадратного метра общей площади жилья </w:t>
      </w:r>
    </w:p>
    <w:p w:rsidR="00185375" w:rsidRDefault="00185375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по муниципальному образованию «Кузьмоловское городское поселение» </w:t>
      </w:r>
    </w:p>
    <w:p w:rsidR="00185375" w:rsidRPr="00815211" w:rsidRDefault="00185375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15211">
        <w:rPr>
          <w:rFonts w:ascii="Times New Roman" w:hAnsi="Times New Roman" w:cs="Times New Roman"/>
          <w:sz w:val="24"/>
          <w:szCs w:val="24"/>
          <w:lang w:eastAsia="en-US"/>
        </w:rPr>
        <w:t>Всеволожского муниципального района Ленинградс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кой области </w:t>
      </w: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E52FF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квартал 202</w:t>
      </w:r>
      <w:r w:rsidR="00795C8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815211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185375" w:rsidRPr="008B4086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5375" w:rsidRDefault="002C0645" w:rsidP="0018537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0645">
        <w:rPr>
          <w:rFonts w:ascii="Times New Roman" w:hAnsi="Times New Roman" w:cs="Times New Roman"/>
          <w:sz w:val="24"/>
          <w:szCs w:val="24"/>
          <w:lang w:eastAsia="en-US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13.03.2020 года № 79.</w:t>
      </w:r>
    </w:p>
    <w:p w:rsidR="002C0645" w:rsidRDefault="002C0645" w:rsidP="002C06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7B73D0" w:rsidRDefault="002C064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743BF">
        <w:rPr>
          <w:noProof/>
          <w:position w:val="-23"/>
        </w:rPr>
        <w:drawing>
          <wp:inline distT="0" distB="0" distL="0" distR="0">
            <wp:extent cx="4488180" cy="426720"/>
            <wp:effectExtent l="0" t="0" r="7620" b="0"/>
            <wp:docPr id="2" name="Рисунок 2" descr="base_25_1711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5_171157_3276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</w:p>
    <w:p w:rsidR="00185375" w:rsidRPr="007B73D0" w:rsidRDefault="00E726B9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Ср_ст_квм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Ср_квм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x </w:t>
      </w:r>
      <w:proofErr w:type="spellStart"/>
      <w:proofErr w:type="gramStart"/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>_дефл</w:t>
      </w:r>
      <w:proofErr w:type="spellEnd"/>
      <w:r w:rsidR="00185375" w:rsidRPr="007B73D0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85375" w:rsidRPr="00E726B9" w:rsidRDefault="00185375" w:rsidP="00E726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692B22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92B22">
        <w:rPr>
          <w:rFonts w:ascii="Times New Roman" w:hAnsi="Times New Roman" w:cs="Times New Roman"/>
          <w:b/>
          <w:sz w:val="24"/>
          <w:szCs w:val="24"/>
          <w:lang w:eastAsia="en-US"/>
        </w:rPr>
        <w:t>Ст_дог</w:t>
      </w:r>
      <w:proofErr w:type="spellEnd"/>
      <w:r w:rsidRPr="00692B22">
        <w:rPr>
          <w:rFonts w:ascii="Times New Roman" w:hAnsi="Times New Roman" w:cs="Times New Roman"/>
          <w:sz w:val="24"/>
          <w:szCs w:val="24"/>
          <w:lang w:eastAsia="en-US"/>
        </w:rPr>
        <w:t xml:space="preserve"> –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– </w:t>
      </w:r>
      <w:r w:rsidRPr="00BD15B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 рублей</w:t>
      </w:r>
      <w:r w:rsidRPr="00BD15B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85375" w:rsidRPr="005828D3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92B22">
        <w:rPr>
          <w:rFonts w:ascii="Times New Roman" w:hAnsi="Times New Roman" w:cs="Times New Roman"/>
          <w:b/>
          <w:sz w:val="24"/>
          <w:szCs w:val="24"/>
          <w:lang w:eastAsia="en-US"/>
        </w:rPr>
        <w:t>Ст_кред</w:t>
      </w:r>
      <w:proofErr w:type="spellEnd"/>
      <w:r w:rsidRPr="00692B22">
        <w:rPr>
          <w:rFonts w:ascii="Times New Roman" w:hAnsi="Times New Roman" w:cs="Times New Roman"/>
          <w:sz w:val="24"/>
          <w:szCs w:val="24"/>
          <w:lang w:eastAsia="en-US"/>
        </w:rPr>
        <w:t xml:space="preserve"> – стоимость одного квадратного метра общей площади жилья на территории поселения, городского округа Ленинградской области согласно сведениям </w:t>
      </w:r>
      <w:proofErr w:type="spellStart"/>
      <w:r w:rsidRPr="00692B22">
        <w:rPr>
          <w:rFonts w:ascii="Times New Roman" w:hAnsi="Times New Roman" w:cs="Times New Roman"/>
          <w:sz w:val="24"/>
          <w:szCs w:val="24"/>
          <w:lang w:eastAsia="en-US"/>
        </w:rPr>
        <w:t>риелторских</w:t>
      </w:r>
      <w:proofErr w:type="spellEnd"/>
      <w:r w:rsidRPr="00692B22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570D67" w:rsidRPr="00570D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151339</w:t>
      </w:r>
      <w:r w:rsidR="0020023F"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рублей </w:t>
      </w:r>
      <w:r w:rsidR="00EA41BA"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6</w:t>
      </w:r>
      <w:r w:rsidR="00570D67" w:rsidRPr="00570D6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копеек</w:t>
      </w:r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9B33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85375" w:rsidRPr="00EA41BA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Ст_стат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– </w:t>
      </w:r>
      <w:r w:rsidR="00EA41BA"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132</w:t>
      </w:r>
      <w:r w:rsidR="00E52FFA" w:rsidRPr="00E52FF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877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рублей </w:t>
      </w:r>
      <w:r w:rsidR="00A17B3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копе</w:t>
      </w:r>
      <w:r w:rsidR="00A17B3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е</w:t>
      </w:r>
      <w:r w:rsidR="00EA41BA"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</w:t>
      </w:r>
      <w:r w:rsidRPr="00EA41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185375" w:rsidRPr="005828D3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Ст_строй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–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–</w:t>
      </w:r>
      <w:r w:rsidRPr="005828D3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5828D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0</w:t>
      </w:r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85375" w:rsidRPr="005828D3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4D253B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sz w:val="24"/>
          <w:szCs w:val="24"/>
          <w:lang w:eastAsia="en-US"/>
        </w:rPr>
        <w:t>Ср_квм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0 x 0,92 + </w:t>
      </w:r>
      <w:r w:rsidR="00762413" w:rsidRPr="00762413">
        <w:rPr>
          <w:rFonts w:ascii="Times New Roman" w:hAnsi="Times New Roman" w:cs="Times New Roman"/>
          <w:sz w:val="24"/>
          <w:szCs w:val="24"/>
          <w:u w:val="single"/>
          <w:lang w:eastAsia="en-US"/>
        </w:rPr>
        <w:t>151339.6</w:t>
      </w:r>
      <w:r w:rsidR="0020023F"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433024"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x </w:t>
      </w:r>
      <w:r w:rsidR="00EA41BA"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0,92 </w:t>
      </w:r>
      <w:r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+ </w:t>
      </w:r>
      <w:r w:rsidR="00A17B30">
        <w:rPr>
          <w:rFonts w:ascii="Times New Roman" w:hAnsi="Times New Roman" w:cs="Times New Roman"/>
          <w:sz w:val="24"/>
          <w:szCs w:val="24"/>
          <w:u w:val="single"/>
          <w:lang w:eastAsia="en-US"/>
        </w:rPr>
        <w:t>132</w:t>
      </w:r>
      <w:r w:rsidR="00762413">
        <w:rPr>
          <w:rFonts w:ascii="Times New Roman" w:hAnsi="Times New Roman" w:cs="Times New Roman"/>
          <w:sz w:val="24"/>
          <w:szCs w:val="24"/>
          <w:u w:val="single"/>
          <w:lang w:eastAsia="en-US"/>
        </w:rPr>
        <w:t>877</w:t>
      </w:r>
      <w:r w:rsidRPr="00EA41BA">
        <w:rPr>
          <w:rFonts w:ascii="Times New Roman" w:hAnsi="Times New Roman" w:cs="Times New Roman"/>
          <w:sz w:val="24"/>
          <w:szCs w:val="24"/>
          <w:u w:val="single"/>
          <w:lang w:eastAsia="en-US"/>
        </w:rPr>
        <w:t>+0</w:t>
      </w:r>
      <w:r w:rsidRPr="005828D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EA41BA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="00762413" w:rsidRPr="004D25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136054,7</w:t>
      </w:r>
    </w:p>
    <w:p w:rsidR="00185375" w:rsidRPr="005828D3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EA41B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185375" w:rsidRPr="005828D3" w:rsidRDefault="00185375" w:rsidP="009B0DF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К1_дефл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– прогнозируемый коэффициент-дефлятор на период времени от отчетного до расчетного квартала </w:t>
      </w:r>
      <w:r w:rsidR="001F501B" w:rsidRPr="001F501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10</w:t>
      </w:r>
      <w:r w:rsidR="00E52FFA" w:rsidRPr="00E52FF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</w:t>
      </w:r>
      <w:r w:rsidR="001F501B" w:rsidRPr="001F501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,4</w:t>
      </w:r>
    </w:p>
    <w:p w:rsidR="00185375" w:rsidRPr="005828D3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FD1F02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Ср_</w:t>
      </w:r>
      <w:proofErr w:type="gram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квм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 =</w:t>
      </w:r>
      <w:proofErr w:type="gram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D1F02" w:rsidRPr="00FD1F02">
        <w:rPr>
          <w:rFonts w:ascii="Times New Roman" w:hAnsi="Times New Roman" w:cs="Times New Roman"/>
          <w:b/>
          <w:sz w:val="24"/>
          <w:szCs w:val="24"/>
          <w:lang w:eastAsia="en-US"/>
        </w:rPr>
        <w:t>136054,7</w:t>
      </w:r>
    </w:p>
    <w:p w:rsidR="00185375" w:rsidRPr="00FD1F02" w:rsidRDefault="00185375" w:rsidP="0018537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828D3">
        <w:rPr>
          <w:rFonts w:ascii="Times New Roman" w:hAnsi="Times New Roman" w:cs="Times New Roman"/>
          <w:b/>
          <w:sz w:val="24"/>
          <w:szCs w:val="24"/>
          <w:lang w:eastAsia="en-US"/>
        </w:rPr>
        <w:t>СТ_квм</w:t>
      </w:r>
      <w:proofErr w:type="spellEnd"/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r w:rsidR="004D253B">
        <w:rPr>
          <w:rFonts w:ascii="Times New Roman" w:hAnsi="Times New Roman" w:cs="Times New Roman"/>
          <w:b/>
          <w:sz w:val="24"/>
          <w:szCs w:val="24"/>
          <w:lang w:eastAsia="en-US"/>
        </w:rPr>
        <w:t>137959,5</w:t>
      </w:r>
    </w:p>
    <w:p w:rsidR="00185375" w:rsidRPr="004D253B" w:rsidRDefault="00185375" w:rsidP="004D253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Средняя рыночная стоимость одного квадратного метра общей площади жилого помещения на территории муниципального образования «Кузьмоловское городское поселение» Всеволожского муниципального района Ленинградской области на </w:t>
      </w:r>
      <w:r w:rsidR="004D253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4D253B"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>квартал 202</w:t>
      </w:r>
      <w:r w:rsidR="001F501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 w:rsidR="00FD1F0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137959,</w:t>
      </w:r>
      <w:r w:rsidR="004D253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5</w:t>
      </w:r>
      <w:r w:rsidR="00FD1F02" w:rsidRPr="00FD1F0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AB746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руб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5828D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5E4DF1" w:rsidRPr="005E4DF1" w:rsidRDefault="00185375" w:rsidP="005E4D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Считать стоимость одного квадратного метра общей площади жилья в </w:t>
      </w:r>
      <w:r w:rsidR="004D253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 квартале 202</w:t>
      </w:r>
      <w:r w:rsidR="001F501B" w:rsidRPr="00E726B9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 года МО «Кузьмоловское городское поселение» Всеволожского муниципального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района Ленинградской </w:t>
      </w:r>
      <w:r w:rsidRPr="00E726B9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</w:t>
      </w:r>
      <w:r w:rsidR="00DD7BF0" w:rsidRPr="00DD7BF0">
        <w:rPr>
          <w:rFonts w:ascii="Times New Roman" w:hAnsi="Times New Roman" w:cs="Times New Roman"/>
          <w:sz w:val="24"/>
          <w:szCs w:val="24"/>
          <w:lang w:eastAsia="en-US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</w:t>
      </w:r>
      <w:r w:rsidR="00DD7BF0" w:rsidRPr="00DD7B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726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6A4698" w:rsidRPr="006A4698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мероприятия  по улучшению жилищных условий  молодых граждан (молодых семей) государственной программы   Ленинградской области «Формирование городской среды и обеспечение качественным жильем граждан на территории Ленинградской области», мероприятие по улучшению жилищных условий  граждан с использованием средств ипотечного кредита (займа) государственной программы 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, в соответствии с нормативом, утвержденным Приказом Министерства строительства и жилищно-коммунального хозяйства  Российской Федерации  </w:t>
      </w:r>
      <w:r w:rsidR="00DD018D" w:rsidRPr="00DD018D">
        <w:rPr>
          <w:rFonts w:ascii="Times New Roman" w:hAnsi="Times New Roman" w:cs="Times New Roman"/>
          <w:sz w:val="24"/>
          <w:szCs w:val="24"/>
          <w:lang w:eastAsia="en-US"/>
        </w:rPr>
        <w:t>21.03.2023 № 206/</w:t>
      </w:r>
      <w:proofErr w:type="spellStart"/>
      <w:r w:rsidR="00DD018D" w:rsidRPr="00DD018D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spellEnd"/>
      <w:r w:rsidR="00DD018D" w:rsidRPr="00DD018D">
        <w:rPr>
          <w:rFonts w:ascii="Times New Roman" w:hAnsi="Times New Roman" w:cs="Times New Roman"/>
          <w:sz w:val="24"/>
          <w:szCs w:val="24"/>
          <w:lang w:eastAsia="en-US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2023 года»</w:t>
      </w:r>
      <w:r w:rsidR="00DD01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726B9">
        <w:rPr>
          <w:rFonts w:ascii="Times New Roman" w:hAnsi="Times New Roman" w:cs="Times New Roman"/>
          <w:sz w:val="24"/>
          <w:szCs w:val="24"/>
          <w:lang w:eastAsia="en-US"/>
        </w:rPr>
        <w:t xml:space="preserve">который составил </w:t>
      </w:r>
      <w:r w:rsidR="005E4DF1" w:rsidRPr="005E4DF1">
        <w:rPr>
          <w:rFonts w:ascii="Times New Roman" w:hAnsi="Times New Roman" w:cs="Times New Roman"/>
          <w:sz w:val="24"/>
          <w:szCs w:val="24"/>
          <w:lang w:eastAsia="en-US"/>
        </w:rPr>
        <w:t>132877 (сто тридцать две тысячи восемьсот семьдесят семь) рублей 00 копеек.</w:t>
      </w:r>
    </w:p>
    <w:p w:rsidR="00185375" w:rsidRPr="00E726B9" w:rsidRDefault="00185375" w:rsidP="00E726B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5375" w:rsidRPr="002144CB" w:rsidRDefault="00185375" w:rsidP="0018537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06DC4" w:rsidRPr="002144CB" w:rsidRDefault="00806DC4" w:rsidP="001853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806DC4" w:rsidRPr="002144CB" w:rsidSect="00097D2D">
      <w:pgSz w:w="11905" w:h="16837"/>
      <w:pgMar w:top="1134" w:right="84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3C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A0348C"/>
    <w:multiLevelType w:val="hybridMultilevel"/>
    <w:tmpl w:val="FFFFFFFF"/>
    <w:lvl w:ilvl="0" w:tplc="987415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5459B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FD189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115F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BA7E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173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5C525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127D6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76"/>
    <w:rsid w:val="000904CF"/>
    <w:rsid w:val="00097D2D"/>
    <w:rsid w:val="000A0414"/>
    <w:rsid w:val="000A7F94"/>
    <w:rsid w:val="000B6887"/>
    <w:rsid w:val="000C020B"/>
    <w:rsid w:val="000C05F6"/>
    <w:rsid w:val="000C300C"/>
    <w:rsid w:val="000C3FFB"/>
    <w:rsid w:val="000D607A"/>
    <w:rsid w:val="000F0B76"/>
    <w:rsid w:val="00122E61"/>
    <w:rsid w:val="00125BE4"/>
    <w:rsid w:val="0014639F"/>
    <w:rsid w:val="00153F4F"/>
    <w:rsid w:val="0018077F"/>
    <w:rsid w:val="0018116B"/>
    <w:rsid w:val="00185375"/>
    <w:rsid w:val="00185C4E"/>
    <w:rsid w:val="001A6401"/>
    <w:rsid w:val="001B19CC"/>
    <w:rsid w:val="001B2FE9"/>
    <w:rsid w:val="001C7C45"/>
    <w:rsid w:val="001E6AFB"/>
    <w:rsid w:val="001F501B"/>
    <w:rsid w:val="0020023F"/>
    <w:rsid w:val="00200C48"/>
    <w:rsid w:val="002144CB"/>
    <w:rsid w:val="002279C6"/>
    <w:rsid w:val="00234D72"/>
    <w:rsid w:val="00243C3B"/>
    <w:rsid w:val="00250FAF"/>
    <w:rsid w:val="0027574B"/>
    <w:rsid w:val="0028638A"/>
    <w:rsid w:val="002A6592"/>
    <w:rsid w:val="002C0645"/>
    <w:rsid w:val="002C4E3D"/>
    <w:rsid w:val="002D153E"/>
    <w:rsid w:val="00305C55"/>
    <w:rsid w:val="00322204"/>
    <w:rsid w:val="0033404E"/>
    <w:rsid w:val="0035717D"/>
    <w:rsid w:val="003663C9"/>
    <w:rsid w:val="00372C32"/>
    <w:rsid w:val="0038130B"/>
    <w:rsid w:val="00395886"/>
    <w:rsid w:val="003D2B21"/>
    <w:rsid w:val="003E4D9F"/>
    <w:rsid w:val="003E7044"/>
    <w:rsid w:val="004307BA"/>
    <w:rsid w:val="00433024"/>
    <w:rsid w:val="00494FB5"/>
    <w:rsid w:val="004A183D"/>
    <w:rsid w:val="004A213A"/>
    <w:rsid w:val="004B461A"/>
    <w:rsid w:val="004B4A3B"/>
    <w:rsid w:val="004D253B"/>
    <w:rsid w:val="004E6373"/>
    <w:rsid w:val="004F577B"/>
    <w:rsid w:val="005215FC"/>
    <w:rsid w:val="00522489"/>
    <w:rsid w:val="005433AD"/>
    <w:rsid w:val="00566A4E"/>
    <w:rsid w:val="005709B9"/>
    <w:rsid w:val="00570D67"/>
    <w:rsid w:val="0058274E"/>
    <w:rsid w:val="005828D3"/>
    <w:rsid w:val="00586252"/>
    <w:rsid w:val="00597111"/>
    <w:rsid w:val="005A63D8"/>
    <w:rsid w:val="005C50DF"/>
    <w:rsid w:val="005E4DF1"/>
    <w:rsid w:val="00600FFE"/>
    <w:rsid w:val="006028F8"/>
    <w:rsid w:val="006060D5"/>
    <w:rsid w:val="00626476"/>
    <w:rsid w:val="006408EB"/>
    <w:rsid w:val="0064370B"/>
    <w:rsid w:val="00663596"/>
    <w:rsid w:val="00663A98"/>
    <w:rsid w:val="00675847"/>
    <w:rsid w:val="00692B22"/>
    <w:rsid w:val="006A4698"/>
    <w:rsid w:val="006C4EA2"/>
    <w:rsid w:val="00711B82"/>
    <w:rsid w:val="007365CA"/>
    <w:rsid w:val="00762413"/>
    <w:rsid w:val="0076390F"/>
    <w:rsid w:val="00775CB3"/>
    <w:rsid w:val="00795C87"/>
    <w:rsid w:val="007B00A2"/>
    <w:rsid w:val="007B73D0"/>
    <w:rsid w:val="007C50A0"/>
    <w:rsid w:val="007D367A"/>
    <w:rsid w:val="007D657E"/>
    <w:rsid w:val="00802973"/>
    <w:rsid w:val="00805C71"/>
    <w:rsid w:val="00806DC4"/>
    <w:rsid w:val="00815211"/>
    <w:rsid w:val="00821BB8"/>
    <w:rsid w:val="00826924"/>
    <w:rsid w:val="00853873"/>
    <w:rsid w:val="00855BB8"/>
    <w:rsid w:val="00883B48"/>
    <w:rsid w:val="008966EA"/>
    <w:rsid w:val="008A7CF9"/>
    <w:rsid w:val="008B1317"/>
    <w:rsid w:val="008B4086"/>
    <w:rsid w:val="008B7BC3"/>
    <w:rsid w:val="008F5D25"/>
    <w:rsid w:val="00900FD5"/>
    <w:rsid w:val="00947E9C"/>
    <w:rsid w:val="009517FC"/>
    <w:rsid w:val="009524CC"/>
    <w:rsid w:val="00975286"/>
    <w:rsid w:val="009A41AF"/>
    <w:rsid w:val="009A74C0"/>
    <w:rsid w:val="009B0DD8"/>
    <w:rsid w:val="009B0DF9"/>
    <w:rsid w:val="00A0327D"/>
    <w:rsid w:val="00A13CD3"/>
    <w:rsid w:val="00A17092"/>
    <w:rsid w:val="00A17B30"/>
    <w:rsid w:val="00A36D83"/>
    <w:rsid w:val="00A40E52"/>
    <w:rsid w:val="00A45811"/>
    <w:rsid w:val="00A67638"/>
    <w:rsid w:val="00A7028A"/>
    <w:rsid w:val="00A828C1"/>
    <w:rsid w:val="00AB283F"/>
    <w:rsid w:val="00AB7463"/>
    <w:rsid w:val="00AD22B5"/>
    <w:rsid w:val="00AD4AFE"/>
    <w:rsid w:val="00B1014E"/>
    <w:rsid w:val="00B116F4"/>
    <w:rsid w:val="00B13D1B"/>
    <w:rsid w:val="00B16540"/>
    <w:rsid w:val="00B479F5"/>
    <w:rsid w:val="00B949FA"/>
    <w:rsid w:val="00BA0E7D"/>
    <w:rsid w:val="00BB43C5"/>
    <w:rsid w:val="00BC570B"/>
    <w:rsid w:val="00BD15BC"/>
    <w:rsid w:val="00BD381F"/>
    <w:rsid w:val="00C03E21"/>
    <w:rsid w:val="00C33C7D"/>
    <w:rsid w:val="00C43185"/>
    <w:rsid w:val="00C4714C"/>
    <w:rsid w:val="00CE3190"/>
    <w:rsid w:val="00CF3E37"/>
    <w:rsid w:val="00D3268B"/>
    <w:rsid w:val="00D4358F"/>
    <w:rsid w:val="00D43B14"/>
    <w:rsid w:val="00D4591D"/>
    <w:rsid w:val="00D474D9"/>
    <w:rsid w:val="00D525EB"/>
    <w:rsid w:val="00D562A5"/>
    <w:rsid w:val="00D572CC"/>
    <w:rsid w:val="00D60140"/>
    <w:rsid w:val="00D77EA6"/>
    <w:rsid w:val="00D80B62"/>
    <w:rsid w:val="00D87A8D"/>
    <w:rsid w:val="00D90697"/>
    <w:rsid w:val="00D913AE"/>
    <w:rsid w:val="00D9151E"/>
    <w:rsid w:val="00DA0D73"/>
    <w:rsid w:val="00DA53B6"/>
    <w:rsid w:val="00DA5FC4"/>
    <w:rsid w:val="00DB2D7C"/>
    <w:rsid w:val="00DB69AF"/>
    <w:rsid w:val="00DC5847"/>
    <w:rsid w:val="00DD018D"/>
    <w:rsid w:val="00DD7BF0"/>
    <w:rsid w:val="00E15134"/>
    <w:rsid w:val="00E23784"/>
    <w:rsid w:val="00E36F78"/>
    <w:rsid w:val="00E402F4"/>
    <w:rsid w:val="00E50091"/>
    <w:rsid w:val="00E5169A"/>
    <w:rsid w:val="00E52FFA"/>
    <w:rsid w:val="00E56B37"/>
    <w:rsid w:val="00E726B9"/>
    <w:rsid w:val="00E84903"/>
    <w:rsid w:val="00E962BC"/>
    <w:rsid w:val="00EA41BA"/>
    <w:rsid w:val="00EB3076"/>
    <w:rsid w:val="00EB6D4C"/>
    <w:rsid w:val="00ED68F0"/>
    <w:rsid w:val="00ED7742"/>
    <w:rsid w:val="00F1384F"/>
    <w:rsid w:val="00F33CFA"/>
    <w:rsid w:val="00F34D00"/>
    <w:rsid w:val="00F473EF"/>
    <w:rsid w:val="00F64A78"/>
    <w:rsid w:val="00F76284"/>
    <w:rsid w:val="00F80EDA"/>
    <w:rsid w:val="00FA2ED6"/>
    <w:rsid w:val="00FB1494"/>
    <w:rsid w:val="00FB19B9"/>
    <w:rsid w:val="00FB2EF9"/>
    <w:rsid w:val="00FB69BB"/>
    <w:rsid w:val="00FD1F02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72B2C"/>
  <w14:defaultImageDpi w14:val="0"/>
  <w15:docId w15:val="{B7AE595A-AAB5-465E-9638-0A37D49A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e">
    <w:name w:val="Normal (Web)"/>
    <w:basedOn w:val="a"/>
    <w:uiPriority w:val="99"/>
    <w:unhideWhenUsed/>
    <w:rsid w:val="0062647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A5F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FC4"/>
    <w:rPr>
      <w:rFonts w:cs="Times New Roman"/>
    </w:rPr>
  </w:style>
  <w:style w:type="character" w:customStyle="1" w:styleId="link">
    <w:name w:val="link"/>
    <w:basedOn w:val="a0"/>
    <w:rsid w:val="00DA5FC4"/>
    <w:rPr>
      <w:rFonts w:cs="Times New Roman"/>
    </w:rPr>
  </w:style>
  <w:style w:type="character" w:styleId="affff">
    <w:name w:val="Hyperlink"/>
    <w:basedOn w:val="a0"/>
    <w:uiPriority w:val="99"/>
    <w:rsid w:val="00305C55"/>
    <w:rPr>
      <w:rFonts w:cs="Times New Roman"/>
      <w:color w:val="0000FF" w:themeColor="hyperlink"/>
      <w:u w:val="single"/>
    </w:rPr>
  </w:style>
  <w:style w:type="character" w:styleId="affff0">
    <w:name w:val="Strong"/>
    <w:basedOn w:val="a0"/>
    <w:uiPriority w:val="22"/>
    <w:qFormat/>
    <w:rsid w:val="00A17092"/>
    <w:rPr>
      <w:rFonts w:cs="Times New Roman"/>
      <w:b/>
    </w:rPr>
  </w:style>
  <w:style w:type="paragraph" w:styleId="affff1">
    <w:name w:val="Balloon Text"/>
    <w:basedOn w:val="a"/>
    <w:link w:val="affff2"/>
    <w:uiPriority w:val="99"/>
    <w:rsid w:val="00A1709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A17092"/>
    <w:rPr>
      <w:rFonts w:ascii="Segoe UI" w:hAnsi="Segoe UI" w:cs="Segoe UI"/>
      <w:sz w:val="18"/>
      <w:szCs w:val="18"/>
    </w:rPr>
  </w:style>
  <w:style w:type="paragraph" w:styleId="affff3">
    <w:name w:val="No Spacing"/>
    <w:uiPriority w:val="1"/>
    <w:qFormat/>
    <w:rsid w:val="005862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9340-354F-4C30-A435-B7CF9999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rafer</cp:lastModifiedBy>
  <cp:revision>54</cp:revision>
  <cp:lastPrinted>2023-03-31T06:38:00Z</cp:lastPrinted>
  <dcterms:created xsi:type="dcterms:W3CDTF">2022-09-22T10:10:00Z</dcterms:created>
  <dcterms:modified xsi:type="dcterms:W3CDTF">2023-04-06T12:44:00Z</dcterms:modified>
</cp:coreProperties>
</file>