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6" w:rsidRPr="006C0B96" w:rsidRDefault="001959CD" w:rsidP="006C0B96">
      <w:pPr>
        <w:tabs>
          <w:tab w:val="left" w:pos="64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82625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МУНИЦИПАЛЬНОЕ  ОБРАЗОВАНИЕ</w:t>
      </w:r>
    </w:p>
    <w:p w:rsidR="006C0B96" w:rsidRPr="006C0B96" w:rsidRDefault="00214CED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C0B96" w:rsidRPr="006C0B96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 РАЙОНА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B96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0B96" w:rsidRPr="006C0B96" w:rsidRDefault="006C0B96" w:rsidP="006C0B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0B96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0B96" w:rsidRPr="006C0B96" w:rsidRDefault="006C0B96" w:rsidP="006C0B9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C0B96" w:rsidRPr="006C0B96" w:rsidRDefault="00824B3F" w:rsidP="002C21F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 </w:t>
      </w:r>
    </w:p>
    <w:p w:rsidR="006C0B96" w:rsidRPr="006C0B96" w:rsidRDefault="006C0B96" w:rsidP="006C0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6C0B96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B96" w:rsidRPr="006C0B96" w:rsidRDefault="00B53BF0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 </w:t>
      </w:r>
      <w:r w:rsidR="00771D79">
        <w:rPr>
          <w:rFonts w:ascii="Times New Roman" w:hAnsi="Times New Roman" w:cs="Times New Roman"/>
          <w:sz w:val="28"/>
          <w:szCs w:val="28"/>
          <w:u w:val="single"/>
        </w:rPr>
        <w:t>07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771D79">
        <w:rPr>
          <w:rFonts w:ascii="Times New Roman" w:hAnsi="Times New Roman" w:cs="Times New Roman"/>
          <w:sz w:val="28"/>
          <w:szCs w:val="28"/>
          <w:u w:val="single"/>
        </w:rPr>
        <w:t xml:space="preserve"> февраля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201</w:t>
      </w:r>
      <w:r w:rsidR="00771D79">
        <w:rPr>
          <w:rFonts w:ascii="Times New Roman" w:hAnsi="Times New Roman" w:cs="Times New Roman"/>
          <w:sz w:val="28"/>
          <w:szCs w:val="28"/>
          <w:u w:val="single"/>
        </w:rPr>
        <w:t>9</w:t>
      </w:r>
      <w:bookmarkStart w:id="0" w:name="_GoBack"/>
      <w:bookmarkEnd w:id="0"/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6C0B96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1612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B96" w:rsidRPr="006C0B96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C0B96">
        <w:rPr>
          <w:rFonts w:ascii="Times New Roman" w:hAnsi="Times New Roman" w:cs="Times New Roman"/>
          <w:sz w:val="28"/>
          <w:szCs w:val="28"/>
        </w:rPr>
        <w:t xml:space="preserve">   </w:t>
      </w:r>
      <w:r w:rsidR="006C0B96" w:rsidRPr="003B3450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771D79">
        <w:rPr>
          <w:rFonts w:ascii="Times New Roman" w:hAnsi="Times New Roman" w:cs="Times New Roman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gramStart"/>
      <w:r w:rsidR="003B3450" w:rsidRPr="003B3450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</w:p>
    <w:p w:rsidR="006C0B96" w:rsidRPr="00CC4B08" w:rsidRDefault="006C0B96" w:rsidP="002300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4B08">
        <w:rPr>
          <w:rFonts w:ascii="Times New Roman" w:hAnsi="Times New Roman" w:cs="Times New Roman"/>
          <w:sz w:val="24"/>
          <w:szCs w:val="24"/>
        </w:rPr>
        <w:t>г.п. Кузьмоловский</w:t>
      </w:r>
    </w:p>
    <w:p w:rsidR="006C0B96" w:rsidRPr="006C0B96" w:rsidRDefault="006C0B96" w:rsidP="002300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64"/>
        <w:tblOverlap w:val="never"/>
        <w:tblW w:w="6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94"/>
      </w:tblGrid>
      <w:tr w:rsidR="006C0B96" w:rsidRPr="006C0B96" w:rsidTr="005453FF">
        <w:trPr>
          <w:trHeight w:val="1135"/>
        </w:trPr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</w:tcPr>
          <w:p w:rsidR="005453FF" w:rsidRDefault="006C0B96" w:rsidP="005453FF">
            <w:pPr>
              <w:pStyle w:val="1"/>
              <w:spacing w:before="0" w:beforeAutospacing="0" w:after="0" w:afterAutospacing="0"/>
              <w:ind w:right="-5700"/>
              <w:jc w:val="both"/>
              <w:rPr>
                <w:b w:val="0"/>
                <w:sz w:val="28"/>
                <w:szCs w:val="28"/>
              </w:rPr>
            </w:pPr>
            <w:r w:rsidRPr="00582F61">
              <w:rPr>
                <w:b w:val="0"/>
                <w:sz w:val="28"/>
                <w:szCs w:val="28"/>
              </w:rPr>
              <w:t xml:space="preserve">О </w:t>
            </w:r>
            <w:r w:rsidR="00B53BF0" w:rsidRPr="00582F61">
              <w:rPr>
                <w:b w:val="0"/>
                <w:sz w:val="28"/>
                <w:szCs w:val="28"/>
              </w:rPr>
              <w:t>назначении ответственн</w:t>
            </w:r>
            <w:r w:rsidR="00B35D56">
              <w:rPr>
                <w:b w:val="0"/>
                <w:sz w:val="28"/>
                <w:szCs w:val="28"/>
              </w:rPr>
              <w:t>ых</w:t>
            </w:r>
            <w:r w:rsidR="00B53BF0" w:rsidRPr="00582F61">
              <w:rPr>
                <w:b w:val="0"/>
                <w:sz w:val="28"/>
                <w:szCs w:val="28"/>
              </w:rPr>
              <w:t xml:space="preserve"> </w:t>
            </w:r>
            <w:r w:rsidR="00B35D56">
              <w:rPr>
                <w:b w:val="0"/>
                <w:sz w:val="28"/>
                <w:szCs w:val="28"/>
              </w:rPr>
              <w:t>лиц</w:t>
            </w:r>
            <w:r w:rsidR="00073EE6" w:rsidRPr="00582F61">
              <w:rPr>
                <w:b w:val="0"/>
                <w:sz w:val="28"/>
                <w:szCs w:val="28"/>
              </w:rPr>
              <w:t xml:space="preserve"> </w:t>
            </w:r>
          </w:p>
          <w:p w:rsidR="001036DF" w:rsidRDefault="005453FF" w:rsidP="005453FF">
            <w:pPr>
              <w:pStyle w:val="1"/>
              <w:spacing w:before="0" w:beforeAutospacing="0" w:after="0" w:afterAutospacing="0"/>
              <w:ind w:right="-570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за работу </w:t>
            </w:r>
            <w:r w:rsidR="001036DF">
              <w:rPr>
                <w:b w:val="0"/>
                <w:sz w:val="28"/>
                <w:szCs w:val="28"/>
              </w:rPr>
              <w:t xml:space="preserve">кадровой службы </w:t>
            </w:r>
            <w:r>
              <w:rPr>
                <w:b w:val="0"/>
                <w:sz w:val="28"/>
                <w:szCs w:val="28"/>
              </w:rPr>
              <w:t xml:space="preserve">по профилактике </w:t>
            </w:r>
          </w:p>
          <w:p w:rsidR="005453FF" w:rsidRPr="00582F61" w:rsidRDefault="005453FF" w:rsidP="001036DF">
            <w:pPr>
              <w:pStyle w:val="1"/>
              <w:spacing w:before="0" w:beforeAutospacing="0" w:after="0" w:afterAutospacing="0"/>
              <w:ind w:right="-570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коррупционных и иных правонарушений</w:t>
            </w:r>
          </w:p>
        </w:tc>
      </w:tr>
    </w:tbl>
    <w:p w:rsidR="006C0B96" w:rsidRPr="006C0B96" w:rsidRDefault="006C0B96" w:rsidP="00CC4B08">
      <w:pPr>
        <w:spacing w:after="0" w:line="240" w:lineRule="auto"/>
        <w:rPr>
          <w:rFonts w:ascii="Times New Roman" w:hAnsi="Times New Roman" w:cs="Times New Roman"/>
        </w:rPr>
      </w:pPr>
    </w:p>
    <w:p w:rsidR="0023003D" w:rsidRDefault="0023003D" w:rsidP="00CC4B08">
      <w:pPr>
        <w:pStyle w:val="1"/>
        <w:spacing w:after="0" w:afterAutospacing="0"/>
        <w:jc w:val="both"/>
        <w:rPr>
          <w:sz w:val="28"/>
          <w:szCs w:val="28"/>
        </w:rPr>
      </w:pPr>
    </w:p>
    <w:p w:rsidR="005453FF" w:rsidRDefault="005453FF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5453FF" w:rsidRDefault="005453FF" w:rsidP="0098023B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</w:p>
    <w:p w:rsidR="008653B5" w:rsidRDefault="008653B5" w:rsidP="008653B5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23003D">
        <w:rPr>
          <w:b w:val="0"/>
          <w:sz w:val="28"/>
          <w:szCs w:val="28"/>
        </w:rPr>
        <w:t xml:space="preserve">В соответствии с </w:t>
      </w:r>
      <w:r>
        <w:rPr>
          <w:b w:val="0"/>
          <w:sz w:val="28"/>
          <w:szCs w:val="28"/>
        </w:rPr>
        <w:t xml:space="preserve">Методическими </w:t>
      </w:r>
      <w:r w:rsidRPr="00C6625B">
        <w:rPr>
          <w:b w:val="0"/>
          <w:sz w:val="28"/>
          <w:szCs w:val="28"/>
        </w:rPr>
        <w:t>рекомендаци</w:t>
      </w:r>
      <w:r>
        <w:rPr>
          <w:b w:val="0"/>
          <w:sz w:val="28"/>
          <w:szCs w:val="28"/>
        </w:rPr>
        <w:t>ями</w:t>
      </w:r>
      <w:r w:rsidRPr="00C6625B">
        <w:rPr>
          <w:b w:val="0"/>
          <w:sz w:val="28"/>
          <w:szCs w:val="28"/>
        </w:rPr>
        <w:t xml:space="preserve"> по </w:t>
      </w:r>
      <w:r>
        <w:rPr>
          <w:b w:val="0"/>
          <w:sz w:val="28"/>
          <w:szCs w:val="28"/>
        </w:rPr>
        <w:t xml:space="preserve">организации работы </w:t>
      </w:r>
      <w:r w:rsidRPr="00C6625B">
        <w:rPr>
          <w:b w:val="0"/>
          <w:sz w:val="28"/>
          <w:szCs w:val="28"/>
        </w:rPr>
        <w:t>подразделени</w:t>
      </w:r>
      <w:r>
        <w:rPr>
          <w:b w:val="0"/>
          <w:sz w:val="28"/>
          <w:szCs w:val="28"/>
        </w:rPr>
        <w:t>й</w:t>
      </w:r>
      <w:r w:rsidRPr="00C6625B">
        <w:rPr>
          <w:b w:val="0"/>
          <w:sz w:val="28"/>
          <w:szCs w:val="28"/>
        </w:rPr>
        <w:t xml:space="preserve"> кадровых служб</w:t>
      </w:r>
      <w:r>
        <w:rPr>
          <w:b w:val="0"/>
          <w:sz w:val="28"/>
          <w:szCs w:val="28"/>
        </w:rPr>
        <w:t xml:space="preserve"> по </w:t>
      </w:r>
      <w:r w:rsidRPr="00C6625B">
        <w:rPr>
          <w:b w:val="0"/>
          <w:sz w:val="28"/>
          <w:szCs w:val="28"/>
        </w:rPr>
        <w:t>профилактике корр</w:t>
      </w:r>
      <w:r>
        <w:rPr>
          <w:b w:val="0"/>
          <w:sz w:val="28"/>
          <w:szCs w:val="28"/>
        </w:rPr>
        <w:t xml:space="preserve">упционных и иных правонарушений, подготовленными аппаратом полномочного представителя Президента Российской Федерации в Северо-Западном округе, а также с целью </w:t>
      </w:r>
      <w:r w:rsidRPr="00C6625B">
        <w:rPr>
          <w:b w:val="0"/>
          <w:sz w:val="28"/>
          <w:szCs w:val="28"/>
        </w:rPr>
        <w:t>профилактических мероприятий</w:t>
      </w:r>
      <w:r>
        <w:rPr>
          <w:b w:val="0"/>
          <w:sz w:val="28"/>
          <w:szCs w:val="28"/>
        </w:rPr>
        <w:t>:</w:t>
      </w:r>
    </w:p>
    <w:p w:rsidR="008653B5" w:rsidRDefault="008653B5" w:rsidP="008653B5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 w:rsidRPr="0023003D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 xml:space="preserve"> Н</w:t>
      </w:r>
      <w:r w:rsidRPr="0023003D">
        <w:rPr>
          <w:b w:val="0"/>
          <w:sz w:val="28"/>
          <w:szCs w:val="28"/>
        </w:rPr>
        <w:t>азначить ответственн</w:t>
      </w:r>
      <w:r>
        <w:rPr>
          <w:b w:val="0"/>
          <w:sz w:val="28"/>
          <w:szCs w:val="28"/>
        </w:rPr>
        <w:t>ыми лицами</w:t>
      </w:r>
      <w:r w:rsidRPr="0023003D">
        <w:rPr>
          <w:b w:val="0"/>
          <w:sz w:val="28"/>
          <w:szCs w:val="28"/>
        </w:rPr>
        <w:t xml:space="preserve"> за </w:t>
      </w:r>
      <w:r>
        <w:rPr>
          <w:b w:val="0"/>
          <w:sz w:val="28"/>
          <w:szCs w:val="28"/>
        </w:rPr>
        <w:t>работу кадровой службы по профилактике коррупционных и иных правонарушений:</w:t>
      </w:r>
    </w:p>
    <w:p w:rsidR="008653B5" w:rsidRPr="0023003D" w:rsidRDefault="008653B5" w:rsidP="008653B5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Лукьянова Владимира Борисович</w:t>
      </w:r>
      <w:r w:rsidR="0050569E">
        <w:rPr>
          <w:b w:val="0"/>
          <w:sz w:val="28"/>
          <w:szCs w:val="28"/>
        </w:rPr>
        <w:t>а – начальника правового отдела;</w:t>
      </w:r>
    </w:p>
    <w:p w:rsidR="0050569E" w:rsidRDefault="0050569E" w:rsidP="0050569E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Салмину Нину Павловну - </w:t>
      </w:r>
      <w:r w:rsidRPr="0023003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специалиста по кадрам.</w:t>
      </w:r>
    </w:p>
    <w:p w:rsidR="007C4DD0" w:rsidRDefault="007C4DD0" w:rsidP="0050569E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В своей работе ответственным лицам руководствоваться действующим законодательством Российской Федерации и </w:t>
      </w:r>
      <w:r w:rsidRPr="007C4DD0">
        <w:rPr>
          <w:b w:val="0"/>
          <w:sz w:val="28"/>
          <w:szCs w:val="28"/>
        </w:rPr>
        <w:t>Методическими рекомендациями по организации работы подразделений кадровых служб по профилактике корр</w:t>
      </w:r>
      <w:r>
        <w:rPr>
          <w:b w:val="0"/>
          <w:sz w:val="28"/>
          <w:szCs w:val="28"/>
        </w:rPr>
        <w:t>упционных и иных правонарушений.</w:t>
      </w:r>
    </w:p>
    <w:p w:rsidR="008653B5" w:rsidRDefault="007C4DD0" w:rsidP="008653B5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8653B5" w:rsidRPr="006C0B96">
        <w:rPr>
          <w:sz w:val="28"/>
          <w:szCs w:val="28"/>
        </w:rPr>
        <w:t xml:space="preserve">. </w:t>
      </w:r>
      <w:r w:rsidR="008653B5">
        <w:rPr>
          <w:sz w:val="28"/>
          <w:szCs w:val="28"/>
        </w:rPr>
        <w:t xml:space="preserve">Распоряжение администрации поселения от </w:t>
      </w:r>
      <w:r w:rsidR="0050569E">
        <w:rPr>
          <w:sz w:val="28"/>
          <w:szCs w:val="28"/>
        </w:rPr>
        <w:t>15.06.2017</w:t>
      </w:r>
      <w:r w:rsidR="008653B5">
        <w:rPr>
          <w:sz w:val="28"/>
          <w:szCs w:val="28"/>
        </w:rPr>
        <w:t xml:space="preserve"> № </w:t>
      </w:r>
      <w:r w:rsidR="0050569E">
        <w:rPr>
          <w:sz w:val="28"/>
          <w:szCs w:val="28"/>
        </w:rPr>
        <w:t>65</w:t>
      </w:r>
      <w:r w:rsidR="008653B5">
        <w:rPr>
          <w:sz w:val="28"/>
          <w:szCs w:val="28"/>
        </w:rPr>
        <w:t xml:space="preserve"> считать утратившим силу.</w:t>
      </w:r>
    </w:p>
    <w:p w:rsidR="008653B5" w:rsidRDefault="008653B5" w:rsidP="008653B5">
      <w:pPr>
        <w:pStyle w:val="a4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C0B96">
        <w:rPr>
          <w:sz w:val="28"/>
          <w:szCs w:val="28"/>
        </w:rPr>
        <w:t xml:space="preserve">Контроль  исполнения </w:t>
      </w:r>
      <w:r>
        <w:rPr>
          <w:sz w:val="28"/>
          <w:szCs w:val="28"/>
        </w:rPr>
        <w:t xml:space="preserve">распоряжения </w:t>
      </w:r>
      <w:r w:rsidRPr="006C0B96">
        <w:rPr>
          <w:sz w:val="28"/>
          <w:szCs w:val="28"/>
        </w:rPr>
        <w:t xml:space="preserve"> оставляю за собой.</w:t>
      </w:r>
    </w:p>
    <w:p w:rsidR="008653B5" w:rsidRDefault="008653B5" w:rsidP="008653B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3B5" w:rsidRPr="006C0B96" w:rsidRDefault="0050569E" w:rsidP="008653B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653B5" w:rsidRPr="006C0B9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653B5" w:rsidRPr="006C0B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653B5" w:rsidRPr="006C0B96">
        <w:rPr>
          <w:rFonts w:ascii="Times New Roman" w:hAnsi="Times New Roman" w:cs="Times New Roman"/>
          <w:sz w:val="28"/>
          <w:szCs w:val="28"/>
        </w:rPr>
        <w:tab/>
      </w:r>
      <w:r w:rsidR="008653B5" w:rsidRPr="006C0B96">
        <w:rPr>
          <w:rFonts w:ascii="Times New Roman" w:hAnsi="Times New Roman" w:cs="Times New Roman"/>
          <w:sz w:val="28"/>
          <w:szCs w:val="28"/>
        </w:rPr>
        <w:tab/>
      </w:r>
      <w:r w:rsidR="008653B5" w:rsidRPr="006C0B96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653B5" w:rsidRPr="006C0B96">
        <w:rPr>
          <w:rFonts w:ascii="Times New Roman" w:hAnsi="Times New Roman" w:cs="Times New Roman"/>
          <w:sz w:val="28"/>
          <w:szCs w:val="28"/>
        </w:rPr>
        <w:t xml:space="preserve">   </w:t>
      </w:r>
      <w:r w:rsidR="008653B5">
        <w:rPr>
          <w:rFonts w:ascii="Times New Roman" w:hAnsi="Times New Roman" w:cs="Times New Roman"/>
          <w:sz w:val="28"/>
          <w:szCs w:val="28"/>
        </w:rPr>
        <w:t xml:space="preserve">В.В. Сурмин </w:t>
      </w:r>
      <w:r w:rsidR="008653B5" w:rsidRPr="006C0B9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57500F" w:rsidRDefault="0057500F" w:rsidP="00D22FFC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C4DD0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C4DD0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C4DD0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C4DD0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C4DD0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C4DD0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C4DD0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C4DD0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</w:p>
    <w:p w:rsidR="007C4DD0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Ответственные лица рассматривают следующие вопросы:</w:t>
      </w:r>
    </w:p>
    <w:p w:rsidR="0050569E" w:rsidRPr="0050569E" w:rsidRDefault="0018741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741E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 w:rsidR="007C4DD0">
        <w:rPr>
          <w:rFonts w:ascii="Times New Roman" w:hAnsi="Times New Roman" w:cs="Times New Roman"/>
          <w:sz w:val="28"/>
          <w:szCs w:val="28"/>
        </w:rPr>
        <w:t xml:space="preserve">- </w:t>
      </w:r>
      <w:r w:rsidR="0050569E" w:rsidRPr="0050569E">
        <w:rPr>
          <w:rFonts w:ascii="Times New Roman" w:hAnsi="Times New Roman" w:cs="Times New Roman"/>
          <w:sz w:val="28"/>
          <w:szCs w:val="28"/>
        </w:rPr>
        <w:t xml:space="preserve">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</w:t>
      </w:r>
      <w:r w:rsidR="007C4DD0">
        <w:rPr>
          <w:rFonts w:ascii="Times New Roman" w:hAnsi="Times New Roman" w:cs="Times New Roman"/>
          <w:sz w:val="28"/>
          <w:szCs w:val="28"/>
        </w:rPr>
        <w:t xml:space="preserve">Ленинградской </w:t>
      </w:r>
      <w:r w:rsidR="0050569E" w:rsidRPr="0050569E">
        <w:rPr>
          <w:rFonts w:ascii="Times New Roman" w:hAnsi="Times New Roman" w:cs="Times New Roman"/>
          <w:sz w:val="28"/>
          <w:szCs w:val="28"/>
        </w:rPr>
        <w:t xml:space="preserve"> области, муниципальными нормативными правовыми актами (далее - тре</w:t>
      </w:r>
      <w:r w:rsidR="007C4DD0">
        <w:rPr>
          <w:rFonts w:ascii="Times New Roman" w:hAnsi="Times New Roman" w:cs="Times New Roman"/>
          <w:sz w:val="28"/>
          <w:szCs w:val="28"/>
        </w:rPr>
        <w:t>бования к служебному поведению).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C4DD0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0569E">
        <w:rPr>
          <w:rFonts w:ascii="Times New Roman" w:hAnsi="Times New Roman" w:cs="Times New Roman"/>
          <w:sz w:val="28"/>
          <w:szCs w:val="28"/>
        </w:rPr>
        <w:t>Эта норма подразумевает соблюдение муниципальными служащими  области своих должностных обязанностей, закрепленных в должностных инструкциях и соблюдение ограничений и запретов, установленных законодательством Российской Федерации (обязанность подавать сведения о доходах, об имуществе и обязательствах имущественного характера, запрет на осуществление предпринимательской деятельности, запрет на учредительство в коммерческих структурах, обязанность уведомлять о фактах склонения к коррупции, об иной оплачиваемой работе и др.</w:t>
      </w:r>
      <w:r w:rsidR="00771D79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7C4DD0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7C4DD0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569E" w:rsidRPr="0050569E">
        <w:rPr>
          <w:rFonts w:ascii="Times New Roman" w:hAnsi="Times New Roman" w:cs="Times New Roman"/>
          <w:sz w:val="28"/>
          <w:szCs w:val="28"/>
        </w:rPr>
        <w:t xml:space="preserve">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о фактах совершения муниципальными служащими коррупционных правонарушений, непредставления ими сведений либо представления недостоверных или неполных сведений о доходах, об имуществе и обязател</w:t>
      </w:r>
      <w:r w:rsidR="00771D79">
        <w:rPr>
          <w:rFonts w:ascii="Times New Roman" w:hAnsi="Times New Roman" w:cs="Times New Roman"/>
          <w:sz w:val="28"/>
          <w:szCs w:val="28"/>
        </w:rPr>
        <w:t>ьствах имущественного характера и др.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Pr="0050569E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569E">
        <w:rPr>
          <w:rFonts w:ascii="Times New Roman" w:hAnsi="Times New Roman" w:cs="Times New Roman"/>
          <w:sz w:val="28"/>
          <w:szCs w:val="28"/>
        </w:rPr>
        <w:t xml:space="preserve"> принятие мер по выявлению и устранению причин и условий, способствующих возникновению конфликта интересов на муниципальной службе </w:t>
      </w:r>
    </w:p>
    <w:p w:rsidR="00771D79" w:rsidRPr="0050569E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Pr="0050569E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К ситуациям, связанным с возникновением или возможностью возникновения конфликта интересов на муниципальной службе могут быть отнесены, например:</w:t>
      </w:r>
    </w:p>
    <w:p w:rsidR="00771D79" w:rsidRPr="0050569E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участие муниципального служащего, его родственников или лиц, с которыми он поддерживает отношения в деятельности коммерческой организации, если отдельные функции управления данной организацией входят в должностные обязанности муниципального служащего;</w:t>
      </w:r>
    </w:p>
    <w:p w:rsidR="00771D79" w:rsidRPr="0050569E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предоставление или участие в предоставлении муниципальных услуг родственникам и иным лицам.</w:t>
      </w:r>
    </w:p>
    <w:p w:rsidR="00771D79" w:rsidRPr="0050569E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Мерами по предотвращению конфликта интересов могут быть изменение должностных обязанностей муниципального служащего, временное отстранение  его от работы с сохранением денежного содержания.</w:t>
      </w:r>
    </w:p>
    <w:p w:rsidR="00771D79" w:rsidRPr="0050569E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Pr="0050569E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569E">
        <w:rPr>
          <w:rFonts w:ascii="Times New Roman" w:hAnsi="Times New Roman" w:cs="Times New Roman"/>
          <w:sz w:val="28"/>
          <w:szCs w:val="28"/>
        </w:rPr>
        <w:t>обеспечение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771D79" w:rsidRPr="0050569E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71D79" w:rsidRDefault="00771D79" w:rsidP="00771D79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 xml:space="preserve">Деятельность комиссий по соблюдению требований к служебному поведению муниципальных служащих и урегулированию конфликта интересов регламентируется Указом Президента Российской Федерации от 01.07.2010 № 821, Федеральным законом от 2.03.2007г. №25-ФЗ «О муниципальной службе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и др.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 xml:space="preserve">д) обеспечение реализации </w:t>
      </w:r>
      <w:proofErr w:type="gramStart"/>
      <w:r w:rsidRPr="0050569E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Pr="0050569E">
        <w:rPr>
          <w:rFonts w:ascii="Times New Roman" w:hAnsi="Times New Roman" w:cs="Times New Roman"/>
          <w:sz w:val="28"/>
          <w:szCs w:val="28"/>
        </w:rPr>
        <w:t xml:space="preserve"> служащими Курской области обязанности уведомлять представителя нанимателя (работодателя), соответствующие органы прокуратуры Российской Федерации, иные территориальные органы федеральных государственных органов обо всех случаях обращения к ним каких-либо лиц в целях склонения их к совершению коррупционных правонарушений.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0569E">
        <w:rPr>
          <w:rFonts w:ascii="Times New Roman" w:hAnsi="Times New Roman" w:cs="Times New Roman"/>
          <w:sz w:val="28"/>
          <w:szCs w:val="28"/>
        </w:rPr>
        <w:t>Во исполнение статьи 9 Федерального закона от 25 декабря 2008 года № 273-ФЗ, Федерального закона от 2.03.2007г. №25-ФЗ «О муниципальной службе в Российской Федерации», областного закона от 13.06.2007г. №60-ЗКО «О муниципальной службе в Курской области», в каждом органе местного самоуправления утверждены Порядки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правонарушений, заведены</w:t>
      </w:r>
      <w:proofErr w:type="gramEnd"/>
      <w:r w:rsidRPr="0050569E">
        <w:rPr>
          <w:rFonts w:ascii="Times New Roman" w:hAnsi="Times New Roman" w:cs="Times New Roman"/>
          <w:sz w:val="28"/>
          <w:szCs w:val="28"/>
        </w:rPr>
        <w:t xml:space="preserve"> журналы уведомления, все муниципальные служащие ознакомлены с соответствующими порядками. Необходимо продолжать работу в данном направлении и обращать внимание каждого муниципального служащего (в обязательном порядке и при приеме на работу) на необходимость уведомления представителя нанимателя о фактах склонения их к совершению коррупционных правонарушений.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е) организация правового просвещения муниципальных служащих Курской области: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 xml:space="preserve">Организация правового просвещения включает в себя разработку планов противодействия коррупции, направление на повышение квалификации по противодействию коррупции, проведение методических семинаров с муниципальными служащими, проведение индивидуальных </w:t>
      </w:r>
      <w:proofErr w:type="gramStart"/>
      <w:r w:rsidRPr="0050569E">
        <w:rPr>
          <w:rFonts w:ascii="Times New Roman" w:hAnsi="Times New Roman" w:cs="Times New Roman"/>
          <w:sz w:val="28"/>
          <w:szCs w:val="28"/>
        </w:rPr>
        <w:t>бесед</w:t>
      </w:r>
      <w:proofErr w:type="gramEnd"/>
      <w:r w:rsidRPr="0050569E">
        <w:rPr>
          <w:rFonts w:ascii="Times New Roman" w:hAnsi="Times New Roman" w:cs="Times New Roman"/>
          <w:sz w:val="28"/>
          <w:szCs w:val="28"/>
        </w:rPr>
        <w:t xml:space="preserve"> как с муниципальным служащим, так и с гражданином, претендующим на замещение должности муниципальной службы области.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Правовому просвещению муниципальных служащих способствует размещение информации о противодействии коррупции на информационных стендах органов местного самоуправления, на официальных сайтах.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0569E">
        <w:rPr>
          <w:rFonts w:ascii="Times New Roman" w:hAnsi="Times New Roman" w:cs="Times New Roman"/>
          <w:sz w:val="28"/>
          <w:szCs w:val="28"/>
        </w:rPr>
        <w:t>Также необходимо доводить до сведения каждого муниципального служащего Курской области, с которым прекращается служебный контракт, что постановлением  Губернатора Курской области от 27.08.2010   № 344-пг «О мерах по реализации Указа Президента Российской Федерации от 21 июля 2010 года    № 925 «О мерах по реализации отдельных положений Федерального закона «О противодействии коррупции» установлено, что гражданин, замещавший должность муниципальной службы Курской области в органах местного</w:t>
      </w:r>
      <w:proofErr w:type="gramEnd"/>
      <w:r w:rsidRPr="0050569E">
        <w:rPr>
          <w:rFonts w:ascii="Times New Roman" w:hAnsi="Times New Roman" w:cs="Times New Roman"/>
          <w:sz w:val="28"/>
          <w:szCs w:val="28"/>
        </w:rPr>
        <w:t xml:space="preserve"> самоуправления Курской области, и по ранее замещаемой должности обязанный представлять сведения о доходах, об имуществе и обязательствах имущественного характера, в течение двух лет со дня увольнения с муниципальной службы: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1) вправе замещать должность и выполнять работу на условиях гражданско-правового договора в организациях, если отдельные функции по государственному (муниципальному) управлению этими организациями входили в его должностные обязанности, только с согласия соответствующей комиссии по соблюдению требований к служебному поведению муниципальных служащих Курской области и урегулированию конфликта интересов;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2) обязан сообщать работодателю (т.е. руководителю организации, в которую он трудоустраивается) о последнем месте муниципальной (государственной гражданской) службы Курской области с соблюдением законодательства Российской Федерации о государственной тайне для дальнейшего сообщения работодателем представителю нанимателя о приеме на работу бывшего муниципальной службы.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0569E">
        <w:rPr>
          <w:rFonts w:ascii="Times New Roman" w:hAnsi="Times New Roman" w:cs="Times New Roman"/>
          <w:sz w:val="28"/>
          <w:szCs w:val="28"/>
        </w:rPr>
        <w:t>Необходимо довести до сведения руководителей подведомственных учреждений, что Правительством Российской Федерации принято постановление от 08.09.2010 № 700 «О порядке сообщения работодателем при заключении трудового договора с гражданином, замещавшим должность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</w:t>
      </w:r>
      <w:proofErr w:type="gramEnd"/>
      <w:r w:rsidRPr="0050569E">
        <w:rPr>
          <w:rFonts w:ascii="Times New Roman" w:hAnsi="Times New Roman" w:cs="Times New Roman"/>
          <w:sz w:val="28"/>
          <w:szCs w:val="28"/>
        </w:rPr>
        <w:t xml:space="preserve"> или муниципального служащего по последнему месту его службы».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lastRenderedPageBreak/>
        <w:t>Кодексом Российской Федерации об административных правонарушениях предусмотрена ответственность работодателя за незаконное привлечение к трудовой деятельности бывшего муниципального служащего (статья 19.29).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ж) проведение служебных проверок.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Служебные проверки проводятся в соответствии с действующим законодательством по решению руководителя органа местного самоуправления. Проводить проверки до применения дисциплинарного взыскания необходимо в обязательном порядке.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0569E">
        <w:rPr>
          <w:rFonts w:ascii="Times New Roman" w:hAnsi="Times New Roman" w:cs="Times New Roman"/>
          <w:sz w:val="28"/>
          <w:szCs w:val="28"/>
        </w:rPr>
        <w:t>Также в соответствии с Федеральным законом от 2.03.2007г. №25-ФЗ «О муниципальной службе в Российской Федерации», областным законом от 13.06.2007г. №60-ЗКО «О муниципальной службе в Курской области» (приложение №7) проводятся проверки достоверности и полноты сведений, представленных гражданами при поступлении на муниципальную службу или муниципальными служащими, результаты которой могут быть вынесены на заседание комиссии по соблюдению требований к служебному поведению</w:t>
      </w:r>
      <w:proofErr w:type="gramEnd"/>
      <w:r w:rsidRPr="0050569E">
        <w:rPr>
          <w:rFonts w:ascii="Times New Roman" w:hAnsi="Times New Roman" w:cs="Times New Roman"/>
          <w:sz w:val="28"/>
          <w:szCs w:val="28"/>
        </w:rPr>
        <w:t xml:space="preserve"> муниципальных служащим Курской области и урегулированию конфликта интересов. Комиссия своим </w:t>
      </w:r>
      <w:proofErr w:type="gramStart"/>
      <w:r w:rsidRPr="0050569E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50569E">
        <w:rPr>
          <w:rFonts w:ascii="Times New Roman" w:hAnsi="Times New Roman" w:cs="Times New Roman"/>
          <w:sz w:val="28"/>
          <w:szCs w:val="28"/>
        </w:rPr>
        <w:t xml:space="preserve"> вправе рекомендовать руководителю органа местного самоуправления применить дисциплинарное взыскание к муниципальному служащему.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0569E">
        <w:rPr>
          <w:rFonts w:ascii="Times New Roman" w:hAnsi="Times New Roman" w:cs="Times New Roman"/>
          <w:sz w:val="28"/>
          <w:szCs w:val="28"/>
        </w:rPr>
        <w:t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Курской области, и муниципальными служащими Курской области, сведений, представляемых гражданами, претендующими на замещение должностей муниципальной службы Курской области, в соответствии с нормативными правовыми актами Российской Федерации и Курской области, проверки соблюдения муниципальными служащими Курской области требований к</w:t>
      </w:r>
      <w:proofErr w:type="gramEnd"/>
      <w:r w:rsidRPr="0050569E">
        <w:rPr>
          <w:rFonts w:ascii="Times New Roman" w:hAnsi="Times New Roman" w:cs="Times New Roman"/>
          <w:sz w:val="28"/>
          <w:szCs w:val="28"/>
        </w:rPr>
        <w:t xml:space="preserve"> служебному поведению, а также проверки соблюдения гражданами, замещавшими должности муниципальной службы Курской области, ограничений при заключении ими после ухода с муниципальной службы Курской области трудового договора и (или) гражданско-правового договора в случаях, предусмотренных законодательством Российской Федерации и Курской области.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Курской области работа по проверке достоверности и полноты представленных сведений проводится кадровыми службами (специалистами) органов местного самоуправления.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Основания для проверки сведений перечислены в п.6. Приложения №7 областного закона от 13.06.2007г. №60-ЗКО «О муниципальной службе в Курской области».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 xml:space="preserve">Материалы проверки по решению руководителя могут быть вынесены на заседание комиссии по соблюдению требований к служебному поведению </w:t>
      </w:r>
      <w:r w:rsidRPr="0050569E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 Курской области и урегулированию конфликта интересов.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и) подготовка указанными подразделениями кадровых служб (их должностными лицами) в соответствии с их компетенцией проектов нормативных правовых актов о противодействии коррупции.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Во исполнение данной функции в каждом органе местного самоуправления должны быть разработаны и утверждены следующие документы: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1. Правовой акт (приказ, постановление) об определении должностных лиц кадровых служб, ответственных за работу по профилактике коррупционных и иных правонарушений (ст.10.1 областного закона от 13.06.2007г. №60-ЗКО «О муниципальной службе в Курской области».).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0569E">
        <w:rPr>
          <w:rFonts w:ascii="Times New Roman" w:hAnsi="Times New Roman" w:cs="Times New Roman"/>
          <w:sz w:val="28"/>
          <w:szCs w:val="28"/>
        </w:rPr>
        <w:t>Правовой акт (приказ, постановление) об утверждении Перечня должностей муниципальной службы Курской области, замещение которых связано с коррупционными рисками (пункт 1 ст.10.1. закона Курской области от 13.06.2007г. № 60-ЗКО «О муниципальной службе в Курской области».</w:t>
      </w:r>
      <w:proofErr w:type="gramEnd"/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3. Правовой акт (приказ, постановление) об утверждении Положения о комиссиях по соблюдению требований к служебному поведению муниципальных  служащих Курской области и урегулированию конфликта интересов в органах местного самоуправления Курской области, (федеральный закон №25-ФЗ).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4. Правовой акт (приказ, постановление) об утверждении Порядка уведомления представителя нанимателя (работодателя) о фактах обращения в целях склонения муниципальных служащих к совершению коррупционных правонарушений (Федеральный закон №25-ФЗ)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(Журнал регистрации уведомлений представителя нанимателя (работодателя) о фактах обращения в целях склонения муниципальных служащих к совершению коррупционных правонарушений, проверка указанных в уведомлении сведений, направление материалов проверки в правоохранительные органы).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5. Правовой акт (приказ, постановление) об утверждении Порядка представления сведений о доходах, об имуществе и обязательствах имущественного характера (статья 8 Федерального закона от 25 декабря 2008 года № 273-ФЗ, №25-ФЗ и 60-ЗКО).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(Журнал регистрации справок о доходах, об имуществе и обязательствах имущественного характера, а также размещение сведений, указанных в справках о доходах на официальном сайте Администрации Курской области, приобщение зарегистрированных справок к личным делам муниципальных служащих).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 xml:space="preserve">6. Журнал регистрации уведомлений муниципальных служащих Курской области, замещающих должности муниципальной службы Курской области в органах местного самоуправления Курской области, представителя нанимателя о </w:t>
      </w:r>
      <w:r w:rsidRPr="0050569E">
        <w:rPr>
          <w:rFonts w:ascii="Times New Roman" w:hAnsi="Times New Roman" w:cs="Times New Roman"/>
          <w:sz w:val="28"/>
          <w:szCs w:val="28"/>
        </w:rPr>
        <w:lastRenderedPageBreak/>
        <w:t>намерении выполнять иную оплачиваемую работу, а также наличие уведомлений в личных делах (ст.11 Федерального закона №25-ФЗ).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 xml:space="preserve">Необходимо следить за актуальностью принятых актов: своевременно обновлять составы комиссий (при увольнении соответствующих лиц) и др. Также при обновлении составов комиссий, разработанных и утвержденных перечней должностей, замещение которых связано с </w:t>
      </w:r>
      <w:proofErr w:type="spellStart"/>
      <w:r w:rsidRPr="0050569E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50569E">
        <w:rPr>
          <w:rFonts w:ascii="Times New Roman" w:hAnsi="Times New Roman" w:cs="Times New Roman"/>
          <w:sz w:val="28"/>
          <w:szCs w:val="28"/>
        </w:rPr>
        <w:t xml:space="preserve"> опасными рисками, необходимо представлять соответствующие изменения в комитет государственной, муниципальной службы и кадров Администрации Курской области.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к) взаимодействие с правоохранительными органами в установленной сфере деятельности.</w:t>
      </w:r>
    </w:p>
    <w:p w:rsidR="0050569E" w:rsidRPr="0050569E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46818" w:rsidRPr="006C0B96" w:rsidRDefault="0050569E" w:rsidP="0050569E">
      <w:pPr>
        <w:shd w:val="clear" w:color="auto" w:fill="FFFFFF"/>
        <w:spacing w:after="0" w:line="252" w:lineRule="atLeast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0569E">
        <w:rPr>
          <w:rFonts w:ascii="Times New Roman" w:hAnsi="Times New Roman" w:cs="Times New Roman"/>
          <w:sz w:val="28"/>
          <w:szCs w:val="28"/>
        </w:rPr>
        <w:t>Данное взаимодействие подразумевает сообщение в правоохранительные органы о фактах обращения в целях склонения муниципальных служащих к совершению коррупционных правонарушений, об иных правонарушениях, а также содействие правоохранительным органам в осуществлении работы по проверке исполнения законодательства о муниципальной службе и противодействии коррупции.</w:t>
      </w:r>
    </w:p>
    <w:sectPr w:rsidR="00D46818" w:rsidRPr="006C0B96" w:rsidSect="0001612E">
      <w:pgSz w:w="11906" w:h="16838" w:code="9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8741E"/>
    <w:rsid w:val="0001612E"/>
    <w:rsid w:val="00073EE6"/>
    <w:rsid w:val="001036DF"/>
    <w:rsid w:val="001414B1"/>
    <w:rsid w:val="0018741E"/>
    <w:rsid w:val="001959CD"/>
    <w:rsid w:val="002045BD"/>
    <w:rsid w:val="00214CED"/>
    <w:rsid w:val="0023003D"/>
    <w:rsid w:val="002C21FD"/>
    <w:rsid w:val="002C5411"/>
    <w:rsid w:val="003006C2"/>
    <w:rsid w:val="003B3450"/>
    <w:rsid w:val="0050569E"/>
    <w:rsid w:val="005453FF"/>
    <w:rsid w:val="0057500F"/>
    <w:rsid w:val="00582F61"/>
    <w:rsid w:val="006A4179"/>
    <w:rsid w:val="006C0B96"/>
    <w:rsid w:val="006F7EF2"/>
    <w:rsid w:val="00771D79"/>
    <w:rsid w:val="00784B3E"/>
    <w:rsid w:val="007C4DD0"/>
    <w:rsid w:val="007C75F2"/>
    <w:rsid w:val="007D7B2B"/>
    <w:rsid w:val="007E27BE"/>
    <w:rsid w:val="00824B3F"/>
    <w:rsid w:val="008653B5"/>
    <w:rsid w:val="008E0E1B"/>
    <w:rsid w:val="0098023B"/>
    <w:rsid w:val="00A23B1A"/>
    <w:rsid w:val="00B35D56"/>
    <w:rsid w:val="00B36D21"/>
    <w:rsid w:val="00B53BF0"/>
    <w:rsid w:val="00BA1F5E"/>
    <w:rsid w:val="00C6625B"/>
    <w:rsid w:val="00CC4B08"/>
    <w:rsid w:val="00D16BC1"/>
    <w:rsid w:val="00D22FFC"/>
    <w:rsid w:val="00D46818"/>
    <w:rsid w:val="00D630BB"/>
    <w:rsid w:val="00E07CF4"/>
    <w:rsid w:val="00E14C5F"/>
    <w:rsid w:val="00F527AF"/>
    <w:rsid w:val="00FB60A4"/>
    <w:rsid w:val="00FC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818"/>
  </w:style>
  <w:style w:type="paragraph" w:styleId="1">
    <w:name w:val="heading 1"/>
    <w:basedOn w:val="a"/>
    <w:link w:val="10"/>
    <w:uiPriority w:val="9"/>
    <w:qFormat/>
    <w:rsid w:val="001874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74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874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74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74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7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741E"/>
  </w:style>
  <w:style w:type="character" w:styleId="a3">
    <w:name w:val="Hyperlink"/>
    <w:basedOn w:val="a0"/>
    <w:uiPriority w:val="99"/>
    <w:semiHidden/>
    <w:unhideWhenUsed/>
    <w:rsid w:val="001874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874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6C0B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53BF0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21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4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21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Кузьмоловское ГП</Company>
  <LinksUpToDate>false</LinksUpToDate>
  <CharactersWithSpaces>14140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Макеева</dc:creator>
  <cp:keywords/>
  <dc:description/>
  <cp:lastModifiedBy>RePack by Diakov</cp:lastModifiedBy>
  <cp:revision>20</cp:revision>
  <cp:lastPrinted>2019-05-16T06:46:00Z</cp:lastPrinted>
  <dcterms:created xsi:type="dcterms:W3CDTF">2014-09-22T12:02:00Z</dcterms:created>
  <dcterms:modified xsi:type="dcterms:W3CDTF">2019-05-16T06:47:00Z</dcterms:modified>
</cp:coreProperties>
</file>