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7" w:rsidRPr="007A3C49" w:rsidRDefault="003267E9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02.85pt;margin-top:-3.6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79488132" r:id="rId9"/>
          <o:OLEObject Type="Embed" ProgID="CorelDRAW.Graphic.14" ShapeID="_x0000_s1028" DrawAspect="Content" ObjectID="_1679488133" r:id="rId10"/>
        </w:object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7A3C49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7A3C4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 </w:t>
      </w:r>
      <w:r w:rsidR="00E6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6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«__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апреля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 г.п. Кузьмоловский</w:t>
      </w:r>
    </w:p>
    <w:p w:rsidR="00B20957" w:rsidRPr="007A3C49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E66549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установления публичного сервитута на территории </w:t>
      </w:r>
      <w:r w:rsidR="001B79BA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«Кузьмоловское городское поселение» Всеволожского муниципального района Ленинградской области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0957" w:rsidRPr="007A3C49" w:rsidRDefault="00B20957" w:rsidP="00B20957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</w:t>
      </w:r>
      <w:r w:rsidR="0015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кодексом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146" w:rsidRPr="0080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3C4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совет депутатов принял  </w:t>
      </w: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20957" w:rsidRPr="007A3C49" w:rsidRDefault="00B20957" w:rsidP="003267E9">
      <w:pPr>
        <w:pStyle w:val="a5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Утвердить </w:t>
      </w:r>
      <w:r w:rsidR="00C171AD" w:rsidRPr="00C171AD">
        <w:rPr>
          <w:sz w:val="28"/>
          <w:szCs w:val="28"/>
        </w:rPr>
        <w:t>Положени</w:t>
      </w:r>
      <w:r w:rsidR="00C171AD">
        <w:rPr>
          <w:sz w:val="28"/>
          <w:szCs w:val="28"/>
        </w:rPr>
        <w:t>е</w:t>
      </w:r>
      <w:r w:rsidR="00C171AD" w:rsidRPr="00C171AD">
        <w:rPr>
          <w:sz w:val="28"/>
          <w:szCs w:val="28"/>
        </w:rPr>
        <w:t xml:space="preserve"> о порядке установления публичного сервитута на территории муниципального образования «Кузьмоловское городское поселение» Всеволожского муниципального района Ленинградской области </w:t>
      </w:r>
      <w:r w:rsidR="001B79BA" w:rsidRPr="007A3C49">
        <w:rPr>
          <w:sz w:val="28"/>
          <w:szCs w:val="28"/>
        </w:rPr>
        <w:t>(Приложение №1).</w:t>
      </w:r>
      <w:r w:rsidRPr="007A3C49">
        <w:rPr>
          <w:sz w:val="28"/>
          <w:szCs w:val="28"/>
        </w:rPr>
        <w:t xml:space="preserve"> </w:t>
      </w:r>
    </w:p>
    <w:p w:rsidR="00B20957" w:rsidRPr="007A3C49" w:rsidRDefault="001B79BA" w:rsidP="003267E9">
      <w:pPr>
        <w:pStyle w:val="a5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</w:rPr>
      </w:pPr>
      <w:r w:rsidRPr="007A3C49">
        <w:rPr>
          <w:sz w:val="28"/>
          <w:szCs w:val="28"/>
        </w:rPr>
        <w:t>Опубликовать настоящее решение в газете «</w:t>
      </w:r>
      <w:proofErr w:type="spellStart"/>
      <w:r w:rsidRPr="007A3C49">
        <w:rPr>
          <w:sz w:val="28"/>
          <w:szCs w:val="28"/>
        </w:rPr>
        <w:t>Кузьмоловский</w:t>
      </w:r>
      <w:proofErr w:type="spellEnd"/>
      <w:r w:rsidRPr="007A3C49">
        <w:rPr>
          <w:sz w:val="28"/>
          <w:szCs w:val="28"/>
        </w:rPr>
        <w:t xml:space="preserve"> вестник», приложение к газете «Всеволожские вести», и разместить на официальном сайте муниципального образования в информационно-телекоммуникационной сети «Интернет» </w:t>
      </w:r>
      <w:hyperlink r:id="rId11" w:history="1">
        <w:r w:rsidRPr="007A3C49">
          <w:rPr>
            <w:rStyle w:val="a6"/>
            <w:sz w:val="28"/>
            <w:szCs w:val="28"/>
            <w:lang w:val="en-US"/>
          </w:rPr>
          <w:t>www</w:t>
        </w:r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kuzmolovskoegp</w:t>
        </w:r>
        <w:proofErr w:type="spellEnd"/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A3C49">
        <w:t>.</w:t>
      </w:r>
    </w:p>
    <w:p w:rsidR="0083156D" w:rsidRDefault="0083156D" w:rsidP="003267E9">
      <w:pPr>
        <w:pStyle w:val="a5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</w:rPr>
      </w:pPr>
      <w:r w:rsidRPr="0083156D">
        <w:rPr>
          <w:sz w:val="28"/>
          <w:szCs w:val="28"/>
        </w:rPr>
        <w:t>Решение вступает в силу со дня его официального опубликования.</w:t>
      </w:r>
    </w:p>
    <w:p w:rsidR="0083156D" w:rsidRPr="0083156D" w:rsidRDefault="0083156D" w:rsidP="003267E9">
      <w:pPr>
        <w:pStyle w:val="a5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</w:rPr>
      </w:pPr>
      <w:r w:rsidRPr="0083156D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B79BA" w:rsidRPr="007A3C49" w:rsidRDefault="001B79BA" w:rsidP="003267E9">
      <w:pPr>
        <w:pStyle w:val="a5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</w:rPr>
      </w:pPr>
      <w:r w:rsidRPr="007A3C49">
        <w:rPr>
          <w:sz w:val="28"/>
          <w:szCs w:val="28"/>
        </w:rPr>
        <w:lastRenderedPageBreak/>
        <w:t xml:space="preserve">Контроль исполнения решения возложить на постоянную </w:t>
      </w:r>
      <w:r w:rsidR="0026642A">
        <w:rPr>
          <w:sz w:val="28"/>
          <w:szCs w:val="28"/>
        </w:rPr>
        <w:t>к</w:t>
      </w:r>
      <w:r w:rsidR="0026642A" w:rsidRPr="0026642A">
        <w:rPr>
          <w:sz w:val="28"/>
          <w:szCs w:val="28"/>
        </w:rPr>
        <w:t>омисси</w:t>
      </w:r>
      <w:r w:rsidR="0026642A">
        <w:rPr>
          <w:sz w:val="28"/>
          <w:szCs w:val="28"/>
        </w:rPr>
        <w:t>ю</w:t>
      </w:r>
      <w:r w:rsidR="0026642A" w:rsidRPr="0026642A">
        <w:rPr>
          <w:sz w:val="28"/>
          <w:szCs w:val="28"/>
        </w:rPr>
        <w:t xml:space="preserve"> по </w:t>
      </w:r>
      <w:r w:rsidR="003267E9" w:rsidRPr="003267E9">
        <w:rPr>
          <w:sz w:val="28"/>
          <w:szCs w:val="28"/>
        </w:rPr>
        <w:t>законности, правопорядку и информационной безопасности</w:t>
      </w:r>
      <w:r w:rsidRPr="007A3C49">
        <w:rPr>
          <w:sz w:val="28"/>
          <w:szCs w:val="28"/>
        </w:rPr>
        <w:t>.</w:t>
      </w:r>
    </w:p>
    <w:p w:rsidR="00B20957" w:rsidRPr="007A3C49" w:rsidRDefault="00B20957" w:rsidP="003267E9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 w:rsid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C757C1" w:rsidRPr="007A3C49" w:rsidRDefault="00C757C1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 w:rsidP="001B79BA">
      <w:pPr>
        <w:pStyle w:val="ConsPlusNormal"/>
        <w:jc w:val="both"/>
        <w:rPr>
          <w:rFonts w:ascii="Times New Roman" w:hAnsi="Times New Roman" w:cs="Times New Roman"/>
        </w:rPr>
      </w:pPr>
    </w:p>
    <w:p w:rsidR="009B6124" w:rsidRDefault="009B6124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6124" w:rsidRDefault="009B6124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1AD" w:rsidRDefault="00C171AD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1AD" w:rsidRDefault="00C171AD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1AD" w:rsidRDefault="00C171AD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7E9" w:rsidRDefault="003267E9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7E9" w:rsidRDefault="003267E9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79BA" w:rsidRPr="007A3C49" w:rsidRDefault="001B79BA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</w:p>
    <w:p w:rsidR="001B79BA" w:rsidRPr="007A3C49" w:rsidRDefault="001B79BA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:rsidR="001B79BA" w:rsidRPr="007A3C49" w:rsidRDefault="00203BD4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171AD" w:rsidRPr="00C171AD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.04.2021 № </w:t>
      </w:r>
      <w:r w:rsidR="00D9136E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1B79BA"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20957" w:rsidRPr="0026642A" w:rsidRDefault="00B20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1AD" w:rsidRDefault="00E43527" w:rsidP="00E4352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"/>
      <w:bookmarkEnd w:id="0"/>
      <w:r w:rsidRPr="00E4352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C171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43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установления публичного сервитута </w:t>
      </w:r>
    </w:p>
    <w:p w:rsidR="00E43527" w:rsidRPr="00E43527" w:rsidRDefault="00E43527" w:rsidP="00E4352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«Кузьмоловское городское поселение» Всеволожского муниципального района Ленинградской области 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03BD4" w:rsidRDefault="00B20957" w:rsidP="007F70E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C61" w:rsidRPr="00C171AD" w:rsidRDefault="009E3C61" w:rsidP="00C171AD">
      <w:pPr>
        <w:pStyle w:val="a5"/>
        <w:numPr>
          <w:ilvl w:val="0"/>
          <w:numId w:val="15"/>
        </w:numPr>
        <w:jc w:val="center"/>
        <w:rPr>
          <w:b/>
          <w:sz w:val="30"/>
          <w:szCs w:val="30"/>
        </w:rPr>
      </w:pPr>
      <w:r w:rsidRPr="00C171AD">
        <w:rPr>
          <w:b/>
          <w:sz w:val="30"/>
          <w:szCs w:val="30"/>
        </w:rPr>
        <w:t>Общие положения</w:t>
      </w:r>
    </w:p>
    <w:p w:rsidR="00C171AD" w:rsidRPr="00C171AD" w:rsidRDefault="00C171AD" w:rsidP="00C171AD">
      <w:pPr>
        <w:pStyle w:val="a5"/>
        <w:rPr>
          <w:b/>
          <w:sz w:val="30"/>
          <w:szCs w:val="30"/>
        </w:rPr>
      </w:pPr>
    </w:p>
    <w:p w:rsidR="009E3C61" w:rsidRPr="009E3C61" w:rsidRDefault="009E3C61" w:rsidP="00C1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C171AD" w:rsidRPr="00C17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171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1AD" w:rsidRPr="00C1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установления публичного сервитута на территории муниципального образования «Кузьмоловское городское поселение» Всеволожского муниципального района Ленинградской области (далее - Положение)</w:t>
      </w: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и условия установления и прекращения публичных сервитутов на территории</w:t>
      </w:r>
      <w:r w:rsidR="0014671D" w:rsidRPr="0014671D">
        <w:t xml:space="preserve"> </w:t>
      </w:r>
      <w:r w:rsidR="0014671D" w:rsidRPr="00146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Публичный сервитут (право ограниченного пользования чужим земельным участком) устанавливается в случаях, если это необходимо для обеспечения интересов местного самоуправления или местного населения, без изъятия земельных участков.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Публичные сервитуты могут устанавливаться в следующих целях: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дренажных и мелиоративных работ на земельном участке;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забора (изъятия) водных ресурсов из водных объектов и водопоя;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прогона сельскохозяйственных животных через земельный участок;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земельного участка в целях охоты, рыболовства, </w:t>
      </w:r>
      <w:proofErr w:type="spellStart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1.4.Установление публичного сервитута осуществляется независимо от формы собственности на земельный участок.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Публичный сервитут может быть установлен в отношении одного или нескольких земельных участков либо их частей и (или) земель.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1.6.Сервитут может быть срочным и постоянным.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Осуществление сервитута должно быть наименее обремененным для земельного участка, в отношении которого он установлен.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Публичный сервитут считается установленным со дня внесения сведений о нем в Единый государственный реестр недвижимости».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61" w:rsidRPr="003267E9" w:rsidRDefault="009E3C61" w:rsidP="003267E9">
      <w:pPr>
        <w:pStyle w:val="a5"/>
        <w:numPr>
          <w:ilvl w:val="0"/>
          <w:numId w:val="15"/>
        </w:numPr>
        <w:jc w:val="center"/>
        <w:rPr>
          <w:b/>
          <w:sz w:val="30"/>
          <w:szCs w:val="30"/>
        </w:rPr>
      </w:pPr>
      <w:r w:rsidRPr="003267E9">
        <w:rPr>
          <w:b/>
          <w:sz w:val="30"/>
          <w:szCs w:val="30"/>
        </w:rPr>
        <w:lastRenderedPageBreak/>
        <w:t>Порядок установления публичных сервитутов</w:t>
      </w:r>
    </w:p>
    <w:p w:rsidR="003267E9" w:rsidRPr="003267E9" w:rsidRDefault="003267E9" w:rsidP="003267E9">
      <w:pPr>
        <w:pStyle w:val="a5"/>
        <w:rPr>
          <w:b/>
          <w:sz w:val="30"/>
          <w:szCs w:val="30"/>
        </w:rPr>
      </w:pP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Публичный сервитут устанавливается нормативно-правовым актом </w:t>
      </w:r>
      <w:r w:rsidR="0014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«Кузьмоловское ГП»</w:t>
      </w: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Публичные сервитуты могут устанавливаться по инициативе заинтересованных граждан, юридических лиц, органов местного самоуправления.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установлении публичного сервитута, обращаются с соответствующим заявлением в уполномоченный на принятие публичного сервитута орган.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Заявление об установлении публичного сервитута должно содержать следующие сведения: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земельном участке, в отношении которого предлагается установить 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установления публичного сервитута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установления публичного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предлагаемом сроке действия публичного сервитута либо указание на бессрочный характер публичного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установлении публичного сервитута подписывается руководителем юридического лица или физическим лицом (физическими лицами) с указанием: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физического лица – фамилии, имени, отчества, паспортных данных, места жительства, номера телефона;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 – полного наименования, данных о государственной регистрации и индивидуального номера налогоплательщика.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заявлению об установлении публичного сервитута прилагаются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Указанные сведения предоставляются в электронном виде, а также на бумажном носителе.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Орган, уполномоченный на установление публичного сервитута, в срок не более чем пять рабочих дней со дня поступления заявления об установлении публичного сервитута возвращает его без рассмотрения с указанием причины принятого решения при наличии следующих обстоятельств: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075"/>
      <w:bookmarkEnd w:id="1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в орган, не уполномоченный на установление публичного сервитута для целей, указанных в заявлении;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076"/>
      <w:bookmarkStart w:id="3" w:name="dst2077"/>
      <w:bookmarkEnd w:id="2"/>
      <w:bookmarkEnd w:id="3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подано в целях, не предусмотренных пунктом 1.3. настоящего Положения и пунктом4 статьи 23 Земельного кодекса Российской Федерации;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078"/>
      <w:bookmarkEnd w:id="4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 заявлению об установлении публичного сервитута не приложены сведения о границах публичного сервитута предусмотренные </w:t>
      </w:r>
      <w:hyperlink r:id="rId12" w:anchor="dst2066" w:history="1">
        <w:r w:rsidRPr="009E3C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</w:t>
        </w:r>
      </w:hyperlink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079"/>
      <w:bookmarkEnd w:id="5"/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течение пяти рабочих дней со дня регистрации заявления об установлении публичного сервитута уполномоченный орган обеспечивает опубликование сообщения о планируемом установлении публичного сервитута в порядке, установленном для официального опубликования (обнародования) правовых актов, а также разместить сообщение о возможном установлении публичного сервитута на официальном сайте органа, уполномоченного на установление публичного сервитута, и официальном сайте муниципального образования, в информационно-телекоммуникационной сети «Интернет».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61" w:rsidRPr="003267E9" w:rsidRDefault="009E3C61" w:rsidP="003267E9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  <w:sz w:val="30"/>
          <w:szCs w:val="30"/>
        </w:rPr>
      </w:pPr>
      <w:r w:rsidRPr="003267E9">
        <w:rPr>
          <w:b/>
          <w:sz w:val="30"/>
          <w:szCs w:val="30"/>
        </w:rPr>
        <w:t>Порядок принятия решения об установлении публичного сервитута</w:t>
      </w:r>
    </w:p>
    <w:p w:rsidR="003267E9" w:rsidRPr="003267E9" w:rsidRDefault="003267E9" w:rsidP="003267E9">
      <w:pPr>
        <w:pStyle w:val="a5"/>
        <w:jc w:val="center"/>
        <w:rPr>
          <w:b/>
          <w:sz w:val="30"/>
          <w:szCs w:val="30"/>
        </w:rPr>
      </w:pP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об установлении публичного сервитута или об отказе в этом должно быть принято в течение одного месяца со дня публикации сообщения о планируемом установлении публичного сервитута.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Решение об отказе в установлении публичного сервитута может быть принято в следующих случаях: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публичного сервитута приведет к невозможности использования земельного участка по целевому назначению;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цель, для достижения которой предлагается установить публичный сервитут, может быть достигнута другим способом, в том числе путем установления частного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представлено достаточного обоснования необходимости установления публичного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установления публичного сервитута не соответствует случаям, установленным пунктом 1.3. настоящего Положения и пунктом4 статьи 23 Земельного кодекса Российской Федерации.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Нормативно-правовой акт об установлении публичного сервитута должен содержать следующие сведения: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местоположение, обременения;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установления публичного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границ установления публичного сервитута с указанием координат характерных точек границ территории;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действия публичного сервитута;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установления публичного сервитута.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Копия нормативно-правового акта об установлении публичного сервитута направляется правообладателю земельного участка, в отношении которого он установлен, в течение пяти рабочих дней со дня принятия.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Нормативно-правовой акт об установлении публичного сервитута в течение десяти дней со дня подписания подлежит опубликованию в средствах массовой информации и в информационно-телекоммуникационной сети «Интернет» на официальном сайте органа, уполномоченного на установление публичного сервитута.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Уполномоченный орган в течении десяти рабочих дней направляет нормативно-правовой акт об установлении публичного сервитута в орган регистрации прав.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Лицо, которому земельный участок, обремененный публичным сервитутом, принадлежит на определенном праве, обязано не препятствовать осуществлению публичного сервитута.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Лица, права и законные интересы которых затрагиваются установлением публичного сервитута, могут осуществлять защиту своих прав в судебном порядке. Отказ в установлении публичного сервитута также может быть обжалован в судебном порядке.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61" w:rsidRPr="003267E9" w:rsidRDefault="009E3C61" w:rsidP="003267E9">
      <w:pPr>
        <w:pStyle w:val="a5"/>
        <w:numPr>
          <w:ilvl w:val="0"/>
          <w:numId w:val="15"/>
        </w:numPr>
        <w:jc w:val="center"/>
        <w:rPr>
          <w:b/>
          <w:sz w:val="30"/>
          <w:szCs w:val="30"/>
        </w:rPr>
      </w:pPr>
      <w:r w:rsidRPr="003267E9">
        <w:rPr>
          <w:b/>
          <w:sz w:val="30"/>
          <w:szCs w:val="30"/>
        </w:rPr>
        <w:t>Порядок прекращения публичного сервитута</w:t>
      </w:r>
    </w:p>
    <w:p w:rsidR="003267E9" w:rsidRPr="003267E9" w:rsidRDefault="003267E9" w:rsidP="003267E9">
      <w:pPr>
        <w:pStyle w:val="a5"/>
        <w:rPr>
          <w:b/>
          <w:sz w:val="30"/>
          <w:szCs w:val="30"/>
        </w:rPr>
      </w:pP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Срочный публичный сервитут прекращается по истечении срока его действия, определенного нормативно-правовым актом и считается прекращенным с месяца, следующего за месяцем, в котором истек срок публичного сервитута. Принятие отдельного документа о прекращении действия срочного публичного сервитута не требуется.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Публичный сервитут также может быть прекращен по решению суда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Публичный сервитут может быть прекращен ввиду отсутствия оснований, по которым он был установлен, путем принятия нормативно-правового акта об отмене сервитута по инициативе уполномоченного органа или по заявлению о прекращении публичного сервитута собственника земельного участка, обремененного сервитутом. Заявление должно быть рассмотрено в течение тридцати дней со дня его регистрации.</w:t>
      </w:r>
    </w:p>
    <w:p w:rsidR="009E3C61" w:rsidRPr="009E3C61" w:rsidRDefault="009E3C61" w:rsidP="009E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Лицо, заинтересованное в прекращении действия публичного сервитута, обеспечивает проведение государственной регистрации прекращения публичного сервитута.</w:t>
      </w:r>
      <w:bookmarkStart w:id="6" w:name="_GoBack"/>
      <w:bookmarkEnd w:id="6"/>
      <w:r w:rsidR="003267E9" w:rsidRPr="009E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E3C61" w:rsidRPr="009E3C61" w:rsidSect="003267E9">
      <w:headerReference w:type="default" r:id="rId13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6E" w:rsidRDefault="00B9246E" w:rsidP="00BC58CA">
      <w:pPr>
        <w:spacing w:after="0" w:line="240" w:lineRule="auto"/>
      </w:pPr>
      <w:r>
        <w:separator/>
      </w:r>
    </w:p>
  </w:endnote>
  <w:endnote w:type="continuationSeparator" w:id="0">
    <w:p w:rsidR="00B9246E" w:rsidRDefault="00B9246E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6E" w:rsidRDefault="00B9246E" w:rsidP="00BC58CA">
      <w:pPr>
        <w:spacing w:after="0" w:line="240" w:lineRule="auto"/>
      </w:pPr>
      <w:r>
        <w:separator/>
      </w:r>
    </w:p>
  </w:footnote>
  <w:footnote w:type="continuationSeparator" w:id="0">
    <w:p w:rsidR="00B9246E" w:rsidRDefault="00B9246E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CA" w:rsidRDefault="003267E9" w:rsidP="00BC58CA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</w:p>
  <w:p w:rsidR="003267E9" w:rsidRPr="003267E9" w:rsidRDefault="003267E9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267E9"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 w:rsidRPr="003267E9">
      <w:rPr>
        <w:rFonts w:ascii="Times New Roman" w:hAnsi="Times New Roman" w:cs="Times New Roman"/>
        <w:sz w:val="24"/>
        <w:szCs w:val="24"/>
      </w:rPr>
      <w:t>и.о</w:t>
    </w:r>
    <w:proofErr w:type="spellEnd"/>
    <w:r w:rsidRPr="003267E9"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4002E"/>
    <w:multiLevelType w:val="hybridMultilevel"/>
    <w:tmpl w:val="386E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1" w15:restartNumberingAfterBreak="0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57"/>
    <w:rsid w:val="0014671D"/>
    <w:rsid w:val="0015332D"/>
    <w:rsid w:val="001B79BA"/>
    <w:rsid w:val="00203BD4"/>
    <w:rsid w:val="0021092F"/>
    <w:rsid w:val="00264F7C"/>
    <w:rsid w:val="0026642A"/>
    <w:rsid w:val="002F2DA1"/>
    <w:rsid w:val="003267E9"/>
    <w:rsid w:val="003817E3"/>
    <w:rsid w:val="00585768"/>
    <w:rsid w:val="00595733"/>
    <w:rsid w:val="005A6F7A"/>
    <w:rsid w:val="005F139F"/>
    <w:rsid w:val="006A5DDF"/>
    <w:rsid w:val="00776776"/>
    <w:rsid w:val="007A3C49"/>
    <w:rsid w:val="007F70E1"/>
    <w:rsid w:val="00807146"/>
    <w:rsid w:val="008166E5"/>
    <w:rsid w:val="0083156D"/>
    <w:rsid w:val="008A3993"/>
    <w:rsid w:val="008C2076"/>
    <w:rsid w:val="008C4FDE"/>
    <w:rsid w:val="008D28BE"/>
    <w:rsid w:val="008D468D"/>
    <w:rsid w:val="008F46F5"/>
    <w:rsid w:val="009237A0"/>
    <w:rsid w:val="00960836"/>
    <w:rsid w:val="00983143"/>
    <w:rsid w:val="009B6124"/>
    <w:rsid w:val="009E3C61"/>
    <w:rsid w:val="00A72FB6"/>
    <w:rsid w:val="00AA21A9"/>
    <w:rsid w:val="00B20957"/>
    <w:rsid w:val="00B9246E"/>
    <w:rsid w:val="00BA4459"/>
    <w:rsid w:val="00BA7F10"/>
    <w:rsid w:val="00BC58CA"/>
    <w:rsid w:val="00BD6E32"/>
    <w:rsid w:val="00BE1C85"/>
    <w:rsid w:val="00C171AD"/>
    <w:rsid w:val="00C25D3E"/>
    <w:rsid w:val="00C757C1"/>
    <w:rsid w:val="00D12B46"/>
    <w:rsid w:val="00D56A8C"/>
    <w:rsid w:val="00D9136E"/>
    <w:rsid w:val="00DD655E"/>
    <w:rsid w:val="00E120E8"/>
    <w:rsid w:val="00E43527"/>
    <w:rsid w:val="00E578C1"/>
    <w:rsid w:val="00E645AF"/>
    <w:rsid w:val="00E65C6D"/>
    <w:rsid w:val="00E66549"/>
    <w:rsid w:val="00E77484"/>
    <w:rsid w:val="00E77F30"/>
    <w:rsid w:val="00F25FAE"/>
    <w:rsid w:val="00FF368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899B5B-9604-4930-9FB0-BB44F0B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consultant.ru/document/cons_doc_LAW_365228/402ef245ae4834fae1a7820be4fc91894f3f27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molovskoeg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25</cp:revision>
  <dcterms:created xsi:type="dcterms:W3CDTF">2021-04-06T06:52:00Z</dcterms:created>
  <dcterms:modified xsi:type="dcterms:W3CDTF">2021-04-09T12:42:00Z</dcterms:modified>
</cp:coreProperties>
</file>