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14"/>
      <w:bookmarkEnd w:id="0"/>
      <w:r w:rsidRPr="001C4EB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 к положению о размещении 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44304" w:rsidRPr="00AC0529" w:rsidRDefault="005D212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7"/>
      <w:bookmarkEnd w:id="1"/>
      <w:r w:rsidRPr="00AC052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44304" w:rsidRPr="00AC0529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="005D2121" w:rsidRPr="00AC0529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размещение нестационарного</w:t>
      </w:r>
    </w:p>
    <w:p w:rsidR="00244304" w:rsidRPr="00AC0529" w:rsidRDefault="005D212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2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:rsidR="003C0695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3C0695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оплаты по договору за размещение нестационарного то</w:t>
      </w:r>
      <w:r>
        <w:rPr>
          <w:rFonts w:ascii="Times New Roman" w:hAnsi="Times New Roman" w:cs="Times New Roman"/>
          <w:sz w:val="24"/>
          <w:szCs w:val="24"/>
        </w:rPr>
        <w:t>ргового объекта</w:t>
      </w:r>
      <w:r w:rsidRPr="003C0695">
        <w:rPr>
          <w:rFonts w:ascii="Times New Roman" w:hAnsi="Times New Roman" w:cs="Times New Roman"/>
          <w:sz w:val="24"/>
          <w:szCs w:val="24"/>
        </w:rPr>
        <w:t>.</w:t>
      </w:r>
    </w:p>
    <w:p w:rsidR="00244304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</w:t>
      </w:r>
      <w:r w:rsidR="00880D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5D9" w:rsidRPr="00AC0529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 Всеволожского муниципального района</w:t>
      </w:r>
      <w:r w:rsidR="00913230" w:rsidRPr="00AC0529">
        <w:rPr>
          <w:rFonts w:ascii="Times New Roman" w:hAnsi="Times New Roman" w:cs="Times New Roman"/>
          <w:sz w:val="24"/>
          <w:szCs w:val="24"/>
        </w:rPr>
        <w:t xml:space="preserve"> </w:t>
      </w:r>
      <w:r w:rsidR="00AE45D9" w:rsidRPr="00AC052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устанавливается от </w:t>
      </w:r>
      <w:r w:rsidR="00913230" w:rsidRPr="00AC0529">
        <w:rPr>
          <w:rFonts w:ascii="Times New Roman" w:hAnsi="Times New Roman" w:cs="Times New Roman"/>
          <w:sz w:val="24"/>
          <w:szCs w:val="24"/>
        </w:rPr>
        <w:t xml:space="preserve">базовой ставки платы за размещение нестационарного торгового объекта </w:t>
      </w:r>
      <w:r w:rsidR="00244304" w:rsidRPr="00AC0529">
        <w:rPr>
          <w:rFonts w:ascii="Times New Roman" w:hAnsi="Times New Roman" w:cs="Times New Roman"/>
          <w:sz w:val="24"/>
          <w:szCs w:val="24"/>
        </w:rPr>
        <w:t>и рассчитывается по формуле:</w:t>
      </w:r>
    </w:p>
    <w:p w:rsidR="00C51235" w:rsidRPr="00AC0529" w:rsidRDefault="00C51235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EC227D" w:rsidRDefault="00AD2C0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Р= </m:t>
        </m:r>
      </m:oMath>
      <w:r w:rsidR="00C51235" w:rsidRPr="00C51235">
        <w:rPr>
          <w:rFonts w:ascii="Times New Roman" w:eastAsiaTheme="minorEastAsia" w:hAnsi="Times New Roman" w:cs="Times New Roman"/>
          <w:sz w:val="24"/>
          <w:szCs w:val="24"/>
        </w:rPr>
        <w:t>Б*</w:t>
      </w:r>
      <w:r w:rsidR="00C51235"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C51235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C51235"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C51235" w:rsidRPr="003C069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80D4F" w:rsidRPr="00EC227D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880D4F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Start"/>
      <w:r w:rsidR="00880D4F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="00880D4F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880D4F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880D4F" w:rsidRPr="00EC227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C4EB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44304" w:rsidRPr="00AC052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где:</w:t>
      </w:r>
    </w:p>
    <w:p w:rsidR="00244304" w:rsidRPr="00AC052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5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0529">
        <w:rPr>
          <w:rFonts w:ascii="Times New Roman" w:hAnsi="Times New Roman" w:cs="Times New Roman"/>
          <w:sz w:val="24"/>
          <w:szCs w:val="24"/>
        </w:rPr>
        <w:t xml:space="preserve"> - размер платы </w:t>
      </w:r>
      <w:r w:rsidR="003363EA">
        <w:rPr>
          <w:rFonts w:ascii="Times New Roman" w:hAnsi="Times New Roman" w:cs="Times New Roman"/>
          <w:sz w:val="24"/>
          <w:szCs w:val="24"/>
        </w:rPr>
        <w:t>в год</w:t>
      </w:r>
      <w:r w:rsidR="00BD5814" w:rsidRPr="00AC0529">
        <w:rPr>
          <w:rFonts w:ascii="Times New Roman" w:hAnsi="Times New Roman" w:cs="Times New Roman"/>
          <w:sz w:val="24"/>
          <w:szCs w:val="24"/>
        </w:rPr>
        <w:t xml:space="preserve"> </w:t>
      </w:r>
      <w:r w:rsidRPr="00AC0529">
        <w:rPr>
          <w:rFonts w:ascii="Times New Roman" w:hAnsi="Times New Roman" w:cs="Times New Roman"/>
          <w:sz w:val="24"/>
          <w:szCs w:val="24"/>
        </w:rPr>
        <w:t>(руб.);</w:t>
      </w:r>
    </w:p>
    <w:p w:rsidR="009E3B36" w:rsidRPr="00AC0529" w:rsidRDefault="009E3B36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244304" w:rsidRDefault="0091323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Б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 - </w:t>
      </w:r>
      <w:r w:rsidR="0004718A" w:rsidRPr="00AC0529">
        <w:rPr>
          <w:rFonts w:ascii="Times New Roman" w:hAnsi="Times New Roman" w:cs="Times New Roman"/>
          <w:sz w:val="24"/>
          <w:szCs w:val="24"/>
        </w:rPr>
        <w:t>базовая ставка</w:t>
      </w:r>
      <w:r w:rsidR="00106B8B" w:rsidRPr="00AC0529">
        <w:rPr>
          <w:rFonts w:ascii="Times New Roman" w:hAnsi="Times New Roman" w:cs="Times New Roman"/>
          <w:sz w:val="24"/>
          <w:szCs w:val="24"/>
        </w:rPr>
        <w:t xml:space="preserve"> платы за размещение нестационарного торгового объекта </w:t>
      </w:r>
      <w:r w:rsidR="002542B2">
        <w:rPr>
          <w:rFonts w:ascii="Times New Roman" w:hAnsi="Times New Roman" w:cs="Times New Roman"/>
          <w:sz w:val="24"/>
          <w:szCs w:val="24"/>
        </w:rPr>
        <w:t>(руб./кв</w:t>
      </w:r>
      <w:proofErr w:type="gramStart"/>
      <w:r w:rsidR="002542B2">
        <w:rPr>
          <w:rFonts w:ascii="Times New Roman" w:hAnsi="Times New Roman" w:cs="Times New Roman"/>
          <w:sz w:val="24"/>
          <w:szCs w:val="24"/>
        </w:rPr>
        <w:t>.</w:t>
      </w:r>
      <w:r w:rsidR="00244304" w:rsidRPr="00AC05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44304" w:rsidRPr="00AC0529">
        <w:rPr>
          <w:rFonts w:ascii="Times New Roman" w:hAnsi="Times New Roman" w:cs="Times New Roman"/>
          <w:sz w:val="24"/>
          <w:szCs w:val="24"/>
        </w:rPr>
        <w:t>);</w:t>
      </w:r>
    </w:p>
    <w:p w:rsidR="003363EA" w:rsidRPr="003363EA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257C">
        <w:rPr>
          <w:rFonts w:ascii="Times New Roman" w:hAnsi="Times New Roman" w:cs="Times New Roman"/>
          <w:sz w:val="24"/>
          <w:szCs w:val="24"/>
        </w:rPr>
        <w:t>-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 коэффициент, учитывающий расположение</w:t>
      </w:r>
      <w:r w:rsidRPr="0044257C">
        <w:rPr>
          <w:rFonts w:ascii="Times New Roman" w:hAnsi="Times New Roman" w:cs="Times New Roman"/>
          <w:sz w:val="24"/>
          <w:szCs w:val="24"/>
        </w:rPr>
        <w:t xml:space="preserve"> (местоположение) 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нестационарного торгового </w:t>
      </w:r>
      <w:r w:rsidRPr="0044257C">
        <w:rPr>
          <w:rFonts w:ascii="Times New Roman" w:hAnsi="Times New Roman" w:cs="Times New Roman"/>
          <w:sz w:val="24"/>
          <w:szCs w:val="24"/>
        </w:rPr>
        <w:t>объекта</w:t>
      </w:r>
      <w:r w:rsidR="0044257C">
        <w:rPr>
          <w:rFonts w:ascii="Times New Roman" w:hAnsi="Times New Roman" w:cs="Times New Roman"/>
          <w:sz w:val="24"/>
          <w:szCs w:val="24"/>
        </w:rPr>
        <w:t xml:space="preserve"> (</w:t>
      </w:r>
      <w:r w:rsidR="0044257C" w:rsidRPr="0044257C">
        <w:rPr>
          <w:rFonts w:ascii="Times New Roman" w:hAnsi="Times New Roman" w:cs="Times New Roman"/>
          <w:sz w:val="24"/>
          <w:szCs w:val="24"/>
        </w:rPr>
        <w:t>таблица №1)</w:t>
      </w:r>
      <w:r w:rsidRPr="0044257C">
        <w:rPr>
          <w:rFonts w:ascii="Times New Roman" w:hAnsi="Times New Roman" w:cs="Times New Roman"/>
          <w:sz w:val="24"/>
          <w:szCs w:val="24"/>
        </w:rPr>
        <w:t xml:space="preserve"> </w:t>
      </w:r>
      <w:r w:rsidR="002B691D" w:rsidRPr="0044257C">
        <w:rPr>
          <w:rFonts w:ascii="Times New Roman" w:hAnsi="Times New Roman" w:cs="Times New Roman"/>
          <w:sz w:val="24"/>
          <w:szCs w:val="24"/>
        </w:rPr>
        <w:t>в зон</w:t>
      </w:r>
      <w:r w:rsidR="0044257C">
        <w:rPr>
          <w:rFonts w:ascii="Times New Roman" w:hAnsi="Times New Roman" w:cs="Times New Roman"/>
          <w:sz w:val="24"/>
          <w:szCs w:val="24"/>
        </w:rPr>
        <w:t>ах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2B691D" w:rsidRPr="0044257C">
        <w:rPr>
          <w:rFonts w:ascii="Times New Roman" w:hAnsi="Times New Roman" w:cs="Times New Roman"/>
          <w:sz w:val="24"/>
          <w:szCs w:val="24"/>
        </w:rPr>
        <w:t>нес</w:t>
      </w:r>
      <w:r w:rsidR="00FF49E3">
        <w:rPr>
          <w:rFonts w:ascii="Times New Roman" w:hAnsi="Times New Roman" w:cs="Times New Roman"/>
          <w:sz w:val="24"/>
          <w:szCs w:val="24"/>
        </w:rPr>
        <w:t>тационарного торгового объекта.</w:t>
      </w:r>
    </w:p>
    <w:p w:rsidR="003363EA" w:rsidRPr="003363EA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363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63EA">
        <w:rPr>
          <w:rFonts w:ascii="Times New Roman" w:hAnsi="Times New Roman" w:cs="Times New Roman"/>
          <w:sz w:val="24"/>
          <w:szCs w:val="24"/>
        </w:rPr>
        <w:t>- коэффициент, учитывающий тип торгового объекта (таблица №</w:t>
      </w:r>
      <w:r w:rsidR="0044257C">
        <w:rPr>
          <w:rFonts w:ascii="Times New Roman" w:hAnsi="Times New Roman" w:cs="Times New Roman"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sz w:val="24"/>
          <w:szCs w:val="24"/>
        </w:rPr>
        <w:t>2);</w:t>
      </w:r>
    </w:p>
    <w:p w:rsidR="00C51235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A5B">
        <w:rPr>
          <w:rFonts w:ascii="Times New Roman" w:hAnsi="Times New Roman" w:cs="Times New Roman"/>
          <w:sz w:val="24"/>
          <w:szCs w:val="24"/>
        </w:rPr>
        <w:t>К3 -</w:t>
      </w:r>
      <w:r w:rsidR="009A5F05"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коэффициент обеспеченности объектами инфраструктуры (таблица №</w:t>
      </w:r>
      <w:r w:rsidR="0044257C"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3)</w:t>
      </w:r>
    </w:p>
    <w:p w:rsidR="00F10A5B" w:rsidRPr="00F10A5B" w:rsidRDefault="00F10A5B" w:rsidP="00993E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44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7227"/>
        <w:gridCol w:w="1496"/>
      </w:tblGrid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AF2B49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размещения нестационарных торговых</w:t>
            </w:r>
            <w:r w:rsidR="0044257C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</w:t>
            </w:r>
            <w:proofErr w:type="gram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96C" w:rsidRPr="0044257C" w:rsidRDefault="00F10A5B" w:rsidP="00CB6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1: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F05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B4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севернее пересечения с </w:t>
            </w:r>
            <w:r w:rsidR="009A5F05" w:rsidRPr="004425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42E63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2E63"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</w:t>
            </w:r>
            <w:r w:rsidR="009B46B4" w:rsidRPr="004425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502" w:rsidRPr="0044257C" w:rsidRDefault="00F13502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</w:t>
            </w:r>
            <w:r w:rsidR="006B0F72" w:rsidRPr="00442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жная;</w:t>
            </w:r>
          </w:p>
          <w:p w:rsidR="00F10A5B" w:rsidRPr="0044257C" w:rsidRDefault="00F13502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Территория вдоль автомобильной дороги</w:t>
            </w:r>
            <w:r w:rsidR="006B0F72" w:rsidRPr="0044257C">
              <w:t xml:space="preserve"> 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0F72" w:rsidRPr="0044257C">
              <w:rPr>
                <w:rFonts w:ascii="Times New Roman" w:hAnsi="Times New Roman" w:cs="Times New Roman"/>
                <w:sz w:val="24"/>
                <w:szCs w:val="24"/>
              </w:rPr>
              <w:t>Юкки-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B46B4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2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46B4" w:rsidRPr="0044257C" w:rsidRDefault="009B46B4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шоссе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южнее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пересечения с ул. </w:t>
            </w:r>
            <w:proofErr w:type="gram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Рядового </w:t>
            </w:r>
            <w:r w:rsidR="006B0F72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A5B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Заозерная улица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B46B4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F72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3: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Куялово</w:t>
            </w:r>
            <w:proofErr w:type="spellEnd"/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0A5B" w:rsidRPr="00F10A5B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6B0F7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4</w:t>
            </w:r>
            <w:r w:rsidR="00F10A5B"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0A5B" w:rsidRPr="0044257C" w:rsidRDefault="00B32AAE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дереревня</w:t>
            </w:r>
            <w:proofErr w:type="spellEnd"/>
            <w:r w:rsidR="009A5F0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5F0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Варкалово</w:t>
            </w:r>
            <w:proofErr w:type="spellEnd"/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A5F05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4627" w:rsidRDefault="00814627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59A" w:rsidRDefault="00DD659A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59A" w:rsidRDefault="00DD659A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E3" w:rsidRDefault="00FF49E3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0A5B" w:rsidRPr="00F10A5B" w:rsidRDefault="00F10A5B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№ 2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7305"/>
        <w:gridCol w:w="1418"/>
      </w:tblGrid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</w:t>
            </w:r>
            <w:proofErr w:type="gramStart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F5C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075CFC" w:rsidP="005317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</w:t>
            </w:r>
            <w:r w:rsidR="0053176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107A3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7F7A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Выносное холодильное оборудование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F7AE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61CB1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6C6F5C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DD659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3F7A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павильон (автоприцеп)</w:t>
            </w:r>
            <w:r w:rsidR="0038302E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автомагазины</w:t>
            </w:r>
            <w:proofErr w:type="spellEnd"/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(автолавки), изотермические емкости и ц</w:t>
            </w:r>
            <w:r w:rsidR="0053176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истерны,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DD659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5317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хчевой развал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3176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DD659A" w:rsidP="005317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F7AE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DD659A" w:rsidP="005317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1C4EBD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F7AE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автомат (</w:t>
            </w:r>
            <w:proofErr w:type="spellStart"/>
            <w:r w:rsidR="003F7AE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вендинговый</w:t>
            </w:r>
            <w:proofErr w:type="spellEnd"/>
            <w:r w:rsidR="003F7AE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1C4EBD" w:rsidRDefault="001C4EBD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0A5B" w:rsidRPr="00F10A5B" w:rsidRDefault="00F10A5B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7305"/>
        <w:gridCol w:w="1418"/>
      </w:tblGrid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объектами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</w:t>
            </w:r>
            <w:r w:rsidR="002542B2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снабжением, водоснабжением, водоотведением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2542B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2B2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2542B2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2542B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284CE9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объектов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473868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EBD" w:rsidRDefault="001C4EB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EBD" w:rsidRDefault="001C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2F8" w:rsidRPr="00AE45D9" w:rsidRDefault="00FF49E3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42F8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5542F8" w:rsidRPr="00AE45D9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5542F8" w:rsidRPr="00AE45D9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8E5BCC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CC" w:rsidRPr="00680360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60">
        <w:rPr>
          <w:rFonts w:ascii="Times New Roman" w:hAnsi="Times New Roman" w:cs="Times New Roman"/>
          <w:b/>
          <w:sz w:val="24"/>
          <w:szCs w:val="24"/>
        </w:rPr>
        <w:t>Требования к эскизному проекту</w:t>
      </w:r>
      <w:r w:rsidR="00FA2820" w:rsidRPr="00680360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</w:t>
      </w:r>
    </w:p>
    <w:p w:rsidR="008E5BCC" w:rsidRPr="00680360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BCC" w:rsidRPr="00680360" w:rsidRDefault="00225A38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 xml:space="preserve">1. </w:t>
      </w:r>
      <w:r w:rsidR="00FA2820" w:rsidRPr="00680360">
        <w:rPr>
          <w:rFonts w:ascii="Times New Roman" w:hAnsi="Times New Roman" w:cs="Times New Roman"/>
          <w:sz w:val="24"/>
          <w:szCs w:val="24"/>
        </w:rPr>
        <w:t>Состав эскизного проекта нестационарного торгового объекта</w:t>
      </w:r>
      <w:r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="00AC0529">
        <w:rPr>
          <w:rFonts w:ascii="Times New Roman" w:hAnsi="Times New Roman" w:cs="Times New Roman"/>
          <w:sz w:val="24"/>
          <w:szCs w:val="24"/>
        </w:rPr>
        <w:t>Эскизный проект</w:t>
      </w:r>
      <w:r w:rsidR="008E5BCC" w:rsidRPr="00680360">
        <w:rPr>
          <w:rFonts w:ascii="Times New Roman" w:hAnsi="Times New Roman" w:cs="Times New Roman"/>
          <w:sz w:val="24"/>
          <w:szCs w:val="24"/>
        </w:rPr>
        <w:t xml:space="preserve"> объекта должен содержать:</w:t>
      </w:r>
    </w:p>
    <w:p w:rsidR="00FA2820" w:rsidRPr="00680360" w:rsidRDefault="005F4A16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25A38" w:rsidRPr="00680360">
        <w:rPr>
          <w:rFonts w:ascii="Times New Roman" w:hAnsi="Times New Roman" w:cs="Times New Roman"/>
          <w:sz w:val="24"/>
          <w:szCs w:val="24"/>
        </w:rPr>
        <w:t>нестационарного</w:t>
      </w:r>
      <w:r w:rsidR="00FA2820" w:rsidRPr="00680360">
        <w:rPr>
          <w:rFonts w:ascii="Times New Roman" w:hAnsi="Times New Roman" w:cs="Times New Roman"/>
          <w:sz w:val="24"/>
          <w:szCs w:val="24"/>
        </w:rPr>
        <w:t xml:space="preserve"> </w:t>
      </w:r>
      <w:r w:rsidR="00225A38" w:rsidRPr="00680360">
        <w:rPr>
          <w:rFonts w:ascii="Times New Roman" w:hAnsi="Times New Roman" w:cs="Times New Roman"/>
          <w:sz w:val="24"/>
          <w:szCs w:val="24"/>
        </w:rPr>
        <w:t>торгового объекта</w:t>
      </w:r>
      <w:r w:rsidR="00FA2820" w:rsidRPr="00680360">
        <w:rPr>
          <w:rFonts w:ascii="Times New Roman" w:hAnsi="Times New Roman" w:cs="Times New Roman"/>
          <w:sz w:val="24"/>
          <w:szCs w:val="24"/>
        </w:rPr>
        <w:t>;</w:t>
      </w:r>
    </w:p>
    <w:p w:rsidR="00E76C5D" w:rsidRPr="00680360" w:rsidRDefault="008E5BCC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ситуационный план</w:t>
      </w:r>
      <w:r w:rsidR="009F3596" w:rsidRPr="00680360">
        <w:rPr>
          <w:rFonts w:ascii="Times New Roman" w:hAnsi="Times New Roman" w:cs="Times New Roman"/>
          <w:sz w:val="24"/>
          <w:szCs w:val="24"/>
        </w:rPr>
        <w:t>;</w:t>
      </w:r>
      <w:r w:rsidRPr="0068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CC" w:rsidRPr="00680360" w:rsidRDefault="00225A38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план нестационарного торгового объекта</w:t>
      </w:r>
      <w:r w:rsidR="008E5BCC" w:rsidRPr="00680360">
        <w:rPr>
          <w:rFonts w:ascii="Times New Roman" w:hAnsi="Times New Roman" w:cs="Times New Roman"/>
          <w:sz w:val="24"/>
          <w:szCs w:val="24"/>
        </w:rPr>
        <w:t>;</w:t>
      </w:r>
    </w:p>
    <w:p w:rsidR="008E5BCC" w:rsidRPr="00680360" w:rsidRDefault="008E5BCC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план благоустройства прилегаю</w:t>
      </w:r>
      <w:r w:rsidR="00FA2820" w:rsidRPr="00680360">
        <w:rPr>
          <w:rFonts w:ascii="Times New Roman" w:hAnsi="Times New Roman" w:cs="Times New Roman"/>
          <w:sz w:val="24"/>
          <w:szCs w:val="24"/>
        </w:rPr>
        <w:t>щей</w:t>
      </w:r>
      <w:r w:rsidR="00225A38" w:rsidRPr="00680360">
        <w:rPr>
          <w:rFonts w:ascii="Times New Roman" w:hAnsi="Times New Roman" w:cs="Times New Roman"/>
          <w:sz w:val="24"/>
          <w:szCs w:val="24"/>
        </w:rPr>
        <w:t xml:space="preserve"> </w:t>
      </w:r>
      <w:r w:rsidR="00AC0529" w:rsidRPr="00680360">
        <w:rPr>
          <w:rFonts w:ascii="Times New Roman" w:hAnsi="Times New Roman" w:cs="Times New Roman"/>
          <w:sz w:val="24"/>
          <w:szCs w:val="24"/>
        </w:rPr>
        <w:t>территории</w:t>
      </w:r>
      <w:r w:rsidR="006E0692">
        <w:rPr>
          <w:rFonts w:ascii="Times New Roman" w:hAnsi="Times New Roman" w:cs="Times New Roman"/>
          <w:sz w:val="24"/>
          <w:szCs w:val="24"/>
        </w:rPr>
        <w:t>, состав объектов благоустройства</w:t>
      </w:r>
      <w:r w:rsidR="00FA2820" w:rsidRPr="00680360">
        <w:rPr>
          <w:rFonts w:ascii="Times New Roman" w:hAnsi="Times New Roman" w:cs="Times New Roman"/>
          <w:sz w:val="24"/>
          <w:szCs w:val="24"/>
        </w:rPr>
        <w:t>.</w:t>
      </w:r>
    </w:p>
    <w:p w:rsidR="00FA2820" w:rsidRPr="00680360" w:rsidRDefault="007A4ABC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 xml:space="preserve">1.1. </w:t>
      </w:r>
      <w:r w:rsidR="00225A38" w:rsidRPr="00680360">
        <w:rPr>
          <w:rFonts w:ascii="Times New Roman" w:hAnsi="Times New Roman" w:cs="Times New Roman"/>
          <w:sz w:val="24"/>
          <w:szCs w:val="24"/>
        </w:rPr>
        <w:t>Паспорт</w:t>
      </w:r>
      <w:r w:rsidRPr="00680360">
        <w:rPr>
          <w:rFonts w:ascii="Times New Roman" w:hAnsi="Times New Roman" w:cs="Times New Roman"/>
          <w:sz w:val="24"/>
          <w:szCs w:val="24"/>
        </w:rPr>
        <w:t xml:space="preserve"> о нестационарном торговом объекте должны быть представлены по форме в соответствии с приложением 1.</w:t>
      </w:r>
    </w:p>
    <w:p w:rsidR="00E76C5D" w:rsidRPr="00680360" w:rsidRDefault="00E76C5D" w:rsidP="00993E0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</w:t>
      </w:r>
      <w:r w:rsidR="007A4ABC"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Pr="00680360">
        <w:rPr>
          <w:rFonts w:ascii="Times New Roman" w:hAnsi="Times New Roman" w:cs="Times New Roman"/>
          <w:sz w:val="24"/>
          <w:szCs w:val="24"/>
        </w:rPr>
        <w:t xml:space="preserve">2. Ситуационный план разрабатывается в масштабе 1:2000 с указанием границ земельного </w:t>
      </w:r>
      <w:r w:rsidR="009F3596" w:rsidRPr="00680360">
        <w:rPr>
          <w:rFonts w:ascii="Times New Roman" w:hAnsi="Times New Roman" w:cs="Times New Roman"/>
          <w:sz w:val="24"/>
          <w:szCs w:val="24"/>
        </w:rPr>
        <w:t>участка под</w:t>
      </w:r>
      <w:r w:rsidRPr="00680360">
        <w:rPr>
          <w:rFonts w:ascii="Times New Roman" w:hAnsi="Times New Roman" w:cs="Times New Roman"/>
          <w:sz w:val="24"/>
          <w:szCs w:val="24"/>
        </w:rPr>
        <w:t xml:space="preserve"> нестационарный </w:t>
      </w:r>
      <w:r w:rsidR="009F3596" w:rsidRPr="00680360">
        <w:rPr>
          <w:rFonts w:ascii="Times New Roman" w:hAnsi="Times New Roman" w:cs="Times New Roman"/>
          <w:sz w:val="24"/>
          <w:szCs w:val="24"/>
        </w:rPr>
        <w:t xml:space="preserve">объект, </w:t>
      </w:r>
      <w:proofErr w:type="spellStart"/>
      <w:r w:rsidR="005542F8" w:rsidRPr="0068036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542F8" w:rsidRPr="00680360">
        <w:rPr>
          <w:rFonts w:ascii="Times New Roman" w:hAnsi="Times New Roman" w:cs="Times New Roman"/>
          <w:sz w:val="24"/>
          <w:szCs w:val="24"/>
        </w:rPr>
        <w:t xml:space="preserve"> обозначением границ благоустраиваемой территории.</w:t>
      </w:r>
    </w:p>
    <w:p w:rsidR="00841F1D" w:rsidRDefault="00E76C5D" w:rsidP="00993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1.3. План не</w:t>
      </w:r>
      <w:r w:rsidR="00841F1D">
        <w:rPr>
          <w:rFonts w:ascii="Times New Roman" w:hAnsi="Times New Roman" w:cs="Times New Roman"/>
          <w:sz w:val="24"/>
          <w:szCs w:val="24"/>
        </w:rPr>
        <w:t>стационарного торгового объекта должен содержать:</w:t>
      </w:r>
    </w:p>
    <w:p w:rsidR="00841F1D" w:rsidRDefault="00E76C5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габаритных размеров</w:t>
      </w:r>
      <w:r w:rsidR="009F3596" w:rsidRPr="0068036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841F1D">
        <w:rPr>
          <w:rFonts w:ascii="Times New Roman" w:hAnsi="Times New Roman" w:cs="Times New Roman"/>
          <w:sz w:val="24"/>
          <w:szCs w:val="24"/>
        </w:rPr>
        <w:t>;</w:t>
      </w:r>
    </w:p>
    <w:p w:rsidR="00841F1D" w:rsidRDefault="00841F1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экспликация</w:t>
      </w:r>
      <w:r w:rsidR="00E76C5D" w:rsidRPr="00680360">
        <w:rPr>
          <w:rFonts w:ascii="Times New Roman" w:hAnsi="Times New Roman" w:cs="Times New Roman"/>
          <w:sz w:val="24"/>
          <w:szCs w:val="24"/>
        </w:rPr>
        <w:t xml:space="preserve"> и характерист</w:t>
      </w:r>
      <w:r w:rsidR="009F3596" w:rsidRPr="00680360">
        <w:rPr>
          <w:rFonts w:ascii="Times New Roman" w:hAnsi="Times New Roman" w:cs="Times New Roman"/>
          <w:sz w:val="24"/>
          <w:szCs w:val="24"/>
        </w:rPr>
        <w:t>иками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F1D" w:rsidRDefault="00841F1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841F1D">
        <w:rPr>
          <w:rFonts w:ascii="Times New Roman" w:hAnsi="Times New Roman" w:cs="Times New Roman"/>
          <w:sz w:val="24"/>
          <w:szCs w:val="24"/>
        </w:rPr>
        <w:t>об основании, на которо</w:t>
      </w:r>
      <w:r>
        <w:rPr>
          <w:rFonts w:ascii="Times New Roman" w:hAnsi="Times New Roman" w:cs="Times New Roman"/>
          <w:sz w:val="24"/>
          <w:szCs w:val="24"/>
        </w:rPr>
        <w:t xml:space="preserve">м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1F1D" w:rsidRDefault="00841F1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F1D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>дения о несущих конструкциях;</w:t>
      </w:r>
      <w:r w:rsidRPr="0084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5D" w:rsidRPr="00680360" w:rsidRDefault="009F3596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изображения</w:t>
      </w:r>
      <w:r w:rsidR="005542F8" w:rsidRPr="00680360">
        <w:rPr>
          <w:rFonts w:ascii="Times New Roman" w:hAnsi="Times New Roman" w:cs="Times New Roman"/>
          <w:sz w:val="24"/>
          <w:szCs w:val="24"/>
        </w:rPr>
        <w:t xml:space="preserve"> фасадов в масштабе 1:50</w:t>
      </w:r>
      <w:r w:rsidRPr="00680360">
        <w:rPr>
          <w:rFonts w:ascii="Times New Roman" w:hAnsi="Times New Roman" w:cs="Times New Roman"/>
          <w:sz w:val="24"/>
          <w:szCs w:val="24"/>
        </w:rPr>
        <w:t>.</w:t>
      </w:r>
    </w:p>
    <w:p w:rsidR="009F3596" w:rsidRPr="00680360" w:rsidRDefault="009F3596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1.4. План благоустройства прилегающей территории разрабатывается в масштабе 1:200.</w:t>
      </w:r>
    </w:p>
    <w:p w:rsidR="009F3596" w:rsidRPr="00680360" w:rsidRDefault="009F3596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1.5. В проекте объекта указываются заказчик, авторы проекта, ставятся подписи руководителя проектной организации и печать.</w:t>
      </w:r>
    </w:p>
    <w:p w:rsidR="007A4ABC" w:rsidRPr="00680360" w:rsidRDefault="009F3596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 xml:space="preserve">2. </w:t>
      </w:r>
      <w:r w:rsidR="007A4ABC" w:rsidRPr="00680360">
        <w:rPr>
          <w:rFonts w:ascii="Times New Roman" w:hAnsi="Times New Roman" w:cs="Times New Roman"/>
          <w:sz w:val="24"/>
          <w:szCs w:val="24"/>
        </w:rPr>
        <w:t>При подготовке проекта объекта должен учитываться характер сложившейся застройки территории, на которой планируется расположение нестационарного объекта, а также необходимо предусматривать:</w:t>
      </w:r>
    </w:p>
    <w:p w:rsidR="007A4ABC" w:rsidRPr="00680360" w:rsidRDefault="007A4ABC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использование современных отделочных материалов, технологий, использование больших плоскостей остекления, устройство витрин с подсветкой, определение места размещения на объекте световых рекламных вывесок или иной необходимой информации;</w:t>
      </w:r>
    </w:p>
    <w:p w:rsidR="007A4ABC" w:rsidRPr="00680360" w:rsidRDefault="007A4ABC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расположение окон и витрин, их габариты, характер устройства и внешний вид должны соответствовать архитектурному и цветовому решению архитектуры окружающей застройки;</w:t>
      </w:r>
    </w:p>
    <w:p w:rsidR="007A4ABC" w:rsidRPr="00680360" w:rsidRDefault="007A4ABC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60">
        <w:rPr>
          <w:rFonts w:ascii="Times New Roman" w:hAnsi="Times New Roman" w:cs="Times New Roman"/>
          <w:sz w:val="24"/>
          <w:szCs w:val="24"/>
        </w:rPr>
        <w:t>дополнительные элементы устройства и оборудования окон и витрин (декоративные решетки, защитные устройства (решетки, экраны, жалюзи), ограждения витрин, наружные блоки систем кондиционирования и вентиляции, маркизы, оформление витрин, художественная подсветка и т.д.).</w:t>
      </w:r>
      <w:proofErr w:type="gramEnd"/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3596" w:rsidRPr="00680360">
        <w:rPr>
          <w:rFonts w:ascii="Times New Roman" w:hAnsi="Times New Roman" w:cs="Times New Roman"/>
          <w:sz w:val="24"/>
          <w:szCs w:val="24"/>
        </w:rPr>
        <w:t>стекление окон и витрин на фасаде должно иметь единый характер.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F3596" w:rsidRPr="00680360">
        <w:rPr>
          <w:rFonts w:ascii="Times New Roman" w:hAnsi="Times New Roman" w:cs="Times New Roman"/>
          <w:sz w:val="24"/>
          <w:szCs w:val="24"/>
        </w:rPr>
        <w:t>ащитные решетки устанавливаются за плоскостью остекления внутри помещения. Наружное размещение защитных решеток допускается только на задних фасадах по согласованию с органами пожарного надзора.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3596" w:rsidRPr="00680360">
        <w:rPr>
          <w:rFonts w:ascii="Times New Roman" w:hAnsi="Times New Roman" w:cs="Times New Roman"/>
          <w:sz w:val="24"/>
          <w:szCs w:val="24"/>
        </w:rPr>
        <w:t>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3596" w:rsidRPr="00680360">
        <w:rPr>
          <w:rFonts w:ascii="Times New Roman" w:hAnsi="Times New Roman" w:cs="Times New Roman"/>
          <w:sz w:val="24"/>
          <w:szCs w:val="24"/>
        </w:rPr>
        <w:t>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(решеток, жалюзи).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F3596" w:rsidRPr="00680360">
        <w:rPr>
          <w:rFonts w:ascii="Times New Roman" w:hAnsi="Times New Roman" w:cs="Times New Roman"/>
          <w:sz w:val="24"/>
          <w:szCs w:val="24"/>
        </w:rPr>
        <w:t>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городской ориентирующей информации. Высота нижней кромки маркиз от поверхности тротуара - не менее 2,5 м.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3596" w:rsidRPr="00680360">
        <w:rPr>
          <w:rFonts w:ascii="Times New Roman" w:hAnsi="Times New Roman" w:cs="Times New Roman"/>
          <w:sz w:val="24"/>
          <w:szCs w:val="24"/>
        </w:rPr>
        <w:t>ходные группы должны решаться в едином комплексе с устройством и оформлением витрин, установкой дополнительных элементов и устройств фасадов сооружения, козырьков, навесов, относящихся к объекту.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3596" w:rsidRPr="00680360">
        <w:rPr>
          <w:rFonts w:ascii="Times New Roman" w:hAnsi="Times New Roman" w:cs="Times New Roman"/>
          <w:sz w:val="24"/>
          <w:szCs w:val="24"/>
        </w:rPr>
        <w:t>е допускается установка глухих металлических дверных полотен на лицевых фасадах объекта.</w:t>
      </w:r>
    </w:p>
    <w:p w:rsidR="008E5BCC" w:rsidRPr="00680360" w:rsidRDefault="00933F22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596"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="008E5BCC" w:rsidRPr="00680360">
        <w:rPr>
          <w:rFonts w:ascii="Times New Roman" w:hAnsi="Times New Roman" w:cs="Times New Roman"/>
          <w:sz w:val="24"/>
          <w:szCs w:val="24"/>
        </w:rPr>
        <w:t>Проектом объекта должно быть предусмотрено благоустройство прилегающей территории с установкой необходимых малых архитектурных форм, включая мероприятия по озеленению с использованием наземных, настенных, подвесных устройств, вазонов, вертикального озеленения, устройства клумб, устройство пешеходных дорожек и временных парковок (при наличии свободной территории) с твердым покрытием, водоотводов, элементов освещения, мест установки урн.</w:t>
      </w:r>
    </w:p>
    <w:p w:rsidR="008E5BCC" w:rsidRPr="00680360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Размещение и внешний вид элементов озеленения должны способствовать эстетической привлекательности фасада, обеспечивать комплексное решение его оформления.</w:t>
      </w:r>
    </w:p>
    <w:p w:rsidR="008E5BCC" w:rsidRPr="00680360" w:rsidRDefault="00933F22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BDA"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="008E5BCC" w:rsidRPr="00680360">
        <w:rPr>
          <w:rFonts w:ascii="Times New Roman" w:hAnsi="Times New Roman" w:cs="Times New Roman"/>
          <w:sz w:val="24"/>
          <w:szCs w:val="24"/>
        </w:rPr>
        <w:t>В случае установки двух и более нестационарных объектов потребительского рынка, расположенных рядом друг с другом, выполняется общий проект на всю группу объектов или проекты каждого объекта должны быть аналогичны. Проект благоустройства прилегающей территории должен быть общим для всех объектов.</w:t>
      </w:r>
    </w:p>
    <w:p w:rsidR="00A8118A" w:rsidRDefault="00A8118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360" w:rsidRPr="00AE45D9" w:rsidRDefault="001B684B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0360" w:rsidRPr="00AE45D9">
        <w:rPr>
          <w:rFonts w:ascii="Times New Roman" w:hAnsi="Times New Roman" w:cs="Times New Roman"/>
          <w:sz w:val="24"/>
          <w:szCs w:val="24"/>
        </w:rPr>
        <w:t>риложение №</w:t>
      </w:r>
      <w:r w:rsidR="002B691D">
        <w:rPr>
          <w:rFonts w:ascii="Times New Roman" w:hAnsi="Times New Roman" w:cs="Times New Roman"/>
          <w:sz w:val="24"/>
          <w:szCs w:val="24"/>
        </w:rPr>
        <w:t xml:space="preserve"> </w:t>
      </w:r>
      <w:r w:rsidR="00680360" w:rsidRPr="00AE45D9">
        <w:rPr>
          <w:rFonts w:ascii="Times New Roman" w:hAnsi="Times New Roman" w:cs="Times New Roman"/>
          <w:sz w:val="24"/>
          <w:szCs w:val="24"/>
        </w:rPr>
        <w:t>1</w:t>
      </w:r>
    </w:p>
    <w:p w:rsidR="00680360" w:rsidRDefault="0068036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680360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0360">
        <w:rPr>
          <w:rFonts w:ascii="Times New Roman" w:hAnsi="Times New Roman" w:cs="Times New Roman"/>
          <w:sz w:val="24"/>
          <w:szCs w:val="24"/>
        </w:rPr>
        <w:t xml:space="preserve"> к эскизному проекту </w:t>
      </w:r>
    </w:p>
    <w:p w:rsidR="00680360" w:rsidRPr="00680360" w:rsidRDefault="0068036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680360" w:rsidRDefault="00680360" w:rsidP="00993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8A" w:rsidRPr="00680360" w:rsidRDefault="00225A38" w:rsidP="0099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60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8118A" w:rsidRPr="00680360">
        <w:rPr>
          <w:rFonts w:ascii="Times New Roman" w:hAnsi="Times New Roman" w:cs="Times New Roman"/>
          <w:b/>
          <w:sz w:val="24"/>
          <w:szCs w:val="24"/>
        </w:rPr>
        <w:t xml:space="preserve"> нестационарно</w:t>
      </w:r>
      <w:r w:rsidRPr="00680360">
        <w:rPr>
          <w:rFonts w:ascii="Times New Roman" w:hAnsi="Times New Roman" w:cs="Times New Roman"/>
          <w:b/>
          <w:sz w:val="24"/>
          <w:szCs w:val="24"/>
        </w:rPr>
        <w:t>го торгового объекта</w:t>
      </w:r>
    </w:p>
    <w:p w:rsidR="00A8118A" w:rsidRPr="00680360" w:rsidRDefault="00A8118A" w:rsidP="00993E06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Хозяйствующий субъект: 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8118A" w:rsidRPr="00680360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</w:t>
      </w:r>
      <w:proofErr w:type="gramStart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ОГРНИП)_______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действия: с «_»</w:t>
      </w:r>
      <w:proofErr w:type="spellStart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gramStart"/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«_»</w:t>
      </w:r>
      <w:proofErr w:type="spellStart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нестационарного торгового объекта: 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реализуемых товаров: 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объекта: 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объекта: 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8118A" w:rsidRPr="00680360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типовая модель, цвет и материал наружной отделки)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объекта: </w:t>
      </w:r>
      <w:proofErr w:type="spellStart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____________________кв.м</w:t>
      </w:r>
      <w:proofErr w:type="spellEnd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земельного участка определена в соответствии со Схемой размещения нестационарных торговых объектов, расположенных на территории</w:t>
      </w:r>
      <w:r w:rsidR="00225A38" w:rsidRPr="006803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образования Ленинградской области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Постановлением администрации </w:t>
      </w:r>
      <w:r w:rsidR="00225A38" w:rsidRPr="00680360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образования Ленинградской области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Start"/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gramStart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№________.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680360" w:rsidRDefault="00225A38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118A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по эксплуатации объекта: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Хозяйствующий субъект обязан: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мощение площадки под нестационарным торговым объектом, из натурального или искусственного камня, тротуарной плитки, брусчатки и т.п. По периметру мощения предусмотреть установку бордюрного камня для пешеходных дорожек;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урны (бетонные, металлические, каменные) со сменными контейнерами для сбора мусора;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ежедневно уборку территории, прилегающей к нестационарному торговому объекту. Границы уборки т</w:t>
      </w:r>
      <w:r w:rsidR="001B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 не могут быть менее 3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от</w:t>
      </w:r>
      <w:r w:rsidR="001B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благоустройства установленной эскизным проектом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360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A8118A" w:rsidRPr="00680360" w:rsidRDefault="00680360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________________________</w:t>
      </w:r>
    </w:p>
    <w:p w:rsidR="00680360" w:rsidRDefault="00680360" w:rsidP="00993E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A5DC2" w:rsidRPr="00AE45D9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49E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5DC2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9A5DC2" w:rsidRPr="00AE45D9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9A5DC2" w:rsidRPr="00AE45D9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29" w:rsidRPr="00680360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AC0529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A8118A" w:rsidRDefault="00AC0529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 городское поселение»</w:t>
      </w:r>
    </w:p>
    <w:p w:rsidR="009A5DC2" w:rsidRPr="00680360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A5DC2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юридического лица, </w:t>
      </w:r>
      <w:proofErr w:type="gramEnd"/>
    </w:p>
    <w:p w:rsidR="00A8118A" w:rsidRPr="00A8118A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индивидуального предпринимателя, )</w:t>
      </w:r>
      <w:proofErr w:type="gramEnd"/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ИП)____________________________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телефон:___________________</w:t>
      </w: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ЗАЯВЛЕНИЕ</w:t>
      </w:r>
    </w:p>
    <w:p w:rsidR="009A5DC2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</w:p>
    <w:p w:rsid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МО</w:t>
      </w:r>
      <w:r w:rsidR="009A5D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</w:t>
      </w:r>
      <w:r w:rsidR="009A5DC2" w:rsidRP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Кузьмоловское городское поселение</w:t>
      </w:r>
      <w:r w:rsid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»</w:t>
      </w:r>
    </w:p>
    <w:p w:rsidR="00B979ED" w:rsidRPr="00A8118A" w:rsidRDefault="00B979ED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</w:t>
      </w:r>
    </w:p>
    <w:p w:rsidR="00A8118A" w:rsidRP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не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объекта___________________________________________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________________________________________________________________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объекта__________________кв.м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объекта_____________________________________________________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                        Подпись_______________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государственной регистрации;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постановке на учет в налоговом органе (ИНН);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личность заявителя;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права (полномочия) представителя заявителя;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скиз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проект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объекта.</w:t>
      </w:r>
    </w:p>
    <w:p w:rsidR="00AC0529" w:rsidRDefault="00AC0529" w:rsidP="00993E06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br w:type="page"/>
      </w:r>
    </w:p>
    <w:p w:rsidR="00B979ED" w:rsidRPr="00AE45D9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49E3">
        <w:rPr>
          <w:rFonts w:ascii="Times New Roman" w:hAnsi="Times New Roman" w:cs="Times New Roman"/>
          <w:sz w:val="24"/>
          <w:szCs w:val="24"/>
        </w:rPr>
        <w:t xml:space="preserve"> 3</w:t>
      </w:r>
      <w:r w:rsidR="00E6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ED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B979ED" w:rsidRPr="00AE45D9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B979ED" w:rsidRDefault="00661345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</w:t>
      </w:r>
    </w:p>
    <w:p w:rsidR="00661345" w:rsidRPr="00AE45D9" w:rsidRDefault="00661345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529" w:rsidRPr="00661345" w:rsidRDefault="00661345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345"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</w:t>
      </w:r>
    </w:p>
    <w:p w:rsidR="00BA4957" w:rsidRDefault="00BA4957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8A" w:rsidRPr="00A8118A" w:rsidRDefault="00B979ED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области, именуемая в даль</w:t>
      </w:r>
      <w:r w:rsidR="0066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«Заказчик», в лице Г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61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spellEnd"/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и Положения «Об администрации муниципального образования «Кузьмоловское ГП»  утвержденное Решением Совета депутатов № 23 от 09.12.2005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именуемая в дальнейшем «Администрация», 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8118A" w:rsidRPr="00E64100" w:rsidRDefault="00A8118A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A8118A" w:rsidRPr="00A8118A" w:rsidRDefault="003824E4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ице_______________________________________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proofErr w:type="gramStart"/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A8118A" w:rsidRPr="00E64100" w:rsidRDefault="00A8118A" w:rsidP="00993E06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A8118A" w:rsidRDefault="00A8118A" w:rsidP="00993E06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proofErr w:type="spellStart"/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spellEnd"/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«Владелец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нестационарного торгового объекта» (далее Владелец НТО) с другой стороны, далее Стороны заключили настоящий договор о нижеследующем:</w:t>
      </w:r>
    </w:p>
    <w:p w:rsidR="00032C1C" w:rsidRPr="00A8118A" w:rsidRDefault="00032C1C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8A" w:rsidRPr="003824E4" w:rsidRDefault="00A8118A" w:rsidP="00993E06">
      <w:pPr>
        <w:pStyle w:val="a3"/>
        <w:numPr>
          <w:ilvl w:val="0"/>
          <w:numId w:val="11"/>
        </w:num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 w:rsidRPr="003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2"/>
    </w:p>
    <w:p w:rsidR="00A8118A" w:rsidRDefault="00A8118A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заявления </w:t>
      </w:r>
      <w:r w:rsidRPr="00A81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  <w:r w:rsidR="003824E4"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824E4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предоставляет право на размещение нестационарного торгового объекта в соответствии со Схемой размещения нестационарных торговых объектов, на территории</w:t>
      </w:r>
      <w:r w:rsidR="003824E4" w:rsidRPr="003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E4"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постановлением администрации 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 г. № ___________</w:t>
      </w:r>
      <w:proofErr w:type="gramEnd"/>
    </w:p>
    <w:p w:rsidR="003824E4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824E4" w:rsidRPr="00E64100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(юридическое лицо или индивидуальный предприниматель) </w:t>
      </w:r>
    </w:p>
    <w:p w:rsidR="00A8118A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нестационарный торговый объект (павильон):</w:t>
      </w:r>
    </w:p>
    <w:p w:rsidR="003824E4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8118A" w:rsidRPr="00E64100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со схемой)</w:t>
      </w:r>
    </w:p>
    <w:p w:rsidR="00A8118A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расположения объекта:____________________________________________________</w:t>
      </w:r>
    </w:p>
    <w:p w:rsidR="003824E4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объекта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</w:p>
    <w:p w:rsidR="003824E4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(ассортимент)____________________________________________________</w:t>
      </w:r>
    </w:p>
    <w:p w:rsidR="00A8118A" w:rsidRPr="00A8118A" w:rsidRDefault="00E64100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 « _____»</w:t>
      </w:r>
      <w:proofErr w:type="spellStart"/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____________г</w:t>
      </w:r>
      <w:proofErr w:type="spellEnd"/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</w:t>
      </w:r>
      <w:proofErr w:type="spellStart"/>
      <w:r w:rsidR="0003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C1C" w:rsidRPr="00032C1C" w:rsidRDefault="00E64100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8"/>
      <w:bookmarkStart w:id="4" w:name="bookmark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C1C" w:rsidRPr="00032C1C" w:rsidRDefault="00032C1C" w:rsidP="00993E0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  <w:bookmarkEnd w:id="3"/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Владелец </w:t>
      </w:r>
      <w:r w:rsidRPr="00E6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НТО</w:t>
      </w:r>
      <w:r w:rsidRPr="00E641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обязуется</w:t>
      </w: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032C1C" w:rsidRPr="00E5312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осуществлять деятельность в соответствии с правилами продажи отдельных видов товаров, утвержденными </w:t>
      </w:r>
      <w:hyperlink r:id="rId8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Постановлением Правительст</w:t>
        </w:r>
        <w:r w:rsidR="00BA49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ва РФ от 19.01.1998 года N 55 «</w:t>
        </w:r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Об утверждении правил продажи отдельных видов товаров, перечня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9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товаров длительного пользования, на которые не распространяется требование покупателя о безвозмездном предоставлении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0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ему на период ремонта или замены аналогичного товара, и перечня непродовольственных товаров надлежащего качества,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1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не подлежащих возврату или обмену на аналогичный</w:t>
        </w:r>
        <w:proofErr w:type="gramEnd"/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товар других размера, формы, габарита, фасона, расцветки или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2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комплектации»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, Правилами предоставления услуг общественного питания, утвержденными Постановлением Правительства РФ, в ред.</w:t>
      </w:r>
      <w:hyperlink r:id="rId13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от 10.05</w:t>
        </w:r>
        <w:r w:rsidR="00D27C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.2007 №</w:t>
        </w:r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276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, другими требованиями и нормативами;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своевременно вносить плату за размещение нестационарного торгового объекта;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сохранять вид и специализацию, местоположение и размеры нестационарного т</w:t>
      </w:r>
      <w:r w:rsid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оргового объекта в течение уста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новленного периода размещения;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беспечить размещение нестационарного торгового объекта и его готовность к использованию в соответствии с эскизным проектом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НТО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по назначению, указанному в пункте 1 настоящего договора;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беспечить соблюдение санитарных норм и правил, транспортировку мусора и иных отходов от использования нестационарного торгового объекта;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допускать загрязнение, захламление места размещения нестационарного торгового объекта.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 НТО должен обеспечить: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вывески с указанием организационно-правовой формы, юридического адреса организации;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информации о режиме работы нестационарного торгового объекта;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 санитарных норм и правил.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Владелец НТО вправе: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азместить нестационарный торговый объект по местоположению в соответствии с пунктом 1 настоящего договора;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обязуется:</w:t>
      </w:r>
    </w:p>
    <w:p w:rsidR="00032C1C" w:rsidRPr="00CD2376" w:rsidRDefault="00E64100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редоставить место для размещения нестационарного торгового объекта и объекта оказания услуг.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вправе: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одностороннем порядке расторгнуть настоящий договор, письменно уведомив другую сторону за 30 календарных дней в случае нарушения пунктов 2.1. - 2.2. настоящего договора, а также в случаях </w:t>
      </w:r>
      <w:r w:rsidR="00032C1C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предусмотренных </w:t>
      </w:r>
      <w:r w:rsidR="00D27CD9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>пунктом 6</w:t>
      </w:r>
      <w:r w:rsidR="00032C1C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Положения</w:t>
      </w:r>
      <w:r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размещении нестационарных торговых объектов на территории 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решением Совета депутатов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«___»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№_______</w:t>
      </w:r>
      <w:proofErr w:type="gramEnd"/>
    </w:p>
    <w:p w:rsidR="00CD2376" w:rsidRDefault="00CD2376" w:rsidP="00993E0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9"/>
    </w:p>
    <w:p w:rsidR="00032C1C" w:rsidRPr="00CD2376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и порядок расчетов.</w:t>
      </w:r>
      <w:bookmarkEnd w:id="5"/>
    </w:p>
    <w:p w:rsidR="00032C1C" w:rsidRPr="00CD2376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платы за размещение нестационарного торгового объекта устанавливается в соответствии с Приложением №</w:t>
      </w:r>
      <w:r w:rsidR="00CD2376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данному договору и составляет</w:t>
      </w:r>
      <w:r w:rsid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Оплата осуществляется путем перечисления денежных с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</w:t>
      </w:r>
      <w:proofErr w:type="gramStart"/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в б</w:t>
      </w:r>
      <w:proofErr w:type="gramEnd"/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юджет МО «Кузьмоловское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ежеквартально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равными частями от указанной в расчете суммы до истечения 15 числа следующего за отчетным</w:t>
      </w:r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кварталом 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есяца, а за 4 –</w:t>
      </w:r>
      <w:proofErr w:type="spellStart"/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proofErr w:type="spellEnd"/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квартал</w:t>
      </w:r>
      <w:r w:rsidR="00E641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декабря текущего года.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нарушении срока оплаты, установленного п. 3.2., Администрация вправе взыскать с 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Владельцем НТО</w:t>
      </w:r>
      <w:r w:rsidR="00E5312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задолженность в установленном законом порядке.</w:t>
      </w:r>
    </w:p>
    <w:p w:rsidR="00032C1C" w:rsidRPr="00CD2376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Оплата вносится Владельцем НТО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следующим реквизитам:</w:t>
      </w:r>
    </w:p>
    <w:p w:rsidR="00032C1C" w:rsidRPr="00032C1C" w:rsidRDefault="00CD2376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032C1C" w:rsidRPr="00032C1C" w:rsidRDefault="00032C1C" w:rsidP="00993E06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C" w:rsidRPr="00E5312C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10"/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  <w:bookmarkEnd w:id="6"/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вступает в силу с момента его подписания об</w:t>
      </w:r>
      <w:r w:rsidR="00E5312C"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еими сторонами и действует по «_____»__________ </w:t>
      </w:r>
      <w:proofErr w:type="gramStart"/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а в части исполнения обязательств по оплате - до момента исполнения таких обязательств.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</w:t>
      </w:r>
      <w:proofErr w:type="gramEnd"/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 расторгнут по соглашению сторон или в судебном порядке.</w:t>
      </w:r>
    </w:p>
    <w:p w:rsidR="00032C1C" w:rsidRPr="00E5312C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11"/>
      <w:r>
        <w:rPr>
          <w:color w:val="000000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bookmarkEnd w:id="7"/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невыполнение или ненадлежащее выполнение обязательств, стороны несут ответственность в соответствии с действующим законодательством.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нарушения Предпринимателем п.п. 3.2. и 3.3. Договора начисляются пени в размере 0,15 процента с просроченной суммы арендных платежей за каждый день просрочки.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Уплата неустойки (штрафа, пени) не освобождает Стороны от выполнения лежащих на них обязательств по Договору.</w:t>
      </w:r>
    </w:p>
    <w:p w:rsidR="00032C1C" w:rsidRDefault="00032C1C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312C" w:rsidRPr="00E5312C" w:rsidRDefault="00E5312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Реквизиты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E5312C" w:rsidRPr="00E5312C" w:rsidRDefault="00E5312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Администрация: администрация муниципального образования «Кузьмоловское городское поселение» Всеволожского</w:t>
      </w: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адрес: 188663, Россия, Ленинградская область, Всеволожский район, г. п. Кузьмоловское, ул. Рядового Леонида Иванова, д. 14.</w:t>
      </w:r>
      <w:proofErr w:type="gramEnd"/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 188663, Россия, Ленинградская область, Всеволожский район, г. п. Кузьмоловское, ул. Рядового Леонида Иванова, д. 14.</w:t>
      </w:r>
      <w:proofErr w:type="gramEnd"/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ИНН 4703083449, КПП 470301001,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/с 40101810200000010022, г. Санкт-Петербург, отделение Ленинградское,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БИК 044106001,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/с 02010401171 в КФ администрации МО Всеволожский муниципальный район Ленинградской области.</w:t>
      </w:r>
    </w:p>
    <w:p w:rsidR="00E5312C" w:rsidRPr="00E5312C" w:rsidRDefault="00E5312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Look w:val="04A0"/>
      </w:tblPr>
      <w:tblGrid>
        <w:gridCol w:w="5778"/>
        <w:gridCol w:w="4570"/>
      </w:tblGrid>
      <w:tr w:rsidR="00E5312C" w:rsidRPr="00E5312C" w:rsidTr="00E5312C">
        <w:tc>
          <w:tcPr>
            <w:tcW w:w="5778" w:type="dxa"/>
            <w:shd w:val="clear" w:color="auto" w:fill="auto"/>
          </w:tcPr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Админситрация</w:t>
            </w:r>
            <w:proofErr w:type="spellEnd"/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312C" w:rsidRPr="00E5312C" w:rsidRDefault="00BA4957" w:rsidP="00993E0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  <w:r w:rsidR="00E5312C"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5312C" w:rsidRPr="00E53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«Кузьмоловское городское поселение»</w:t>
            </w: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BA4957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70" w:type="dxa"/>
            <w:shd w:val="clear" w:color="auto" w:fill="auto"/>
          </w:tcPr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Владелец НТО:</w:t>
            </w: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_______________Ф.И.О.</w:t>
            </w: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:rsidR="00E5312C" w:rsidRDefault="00E5312C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Pr="008A5F5B" w:rsidRDefault="00FC62FD" w:rsidP="00993E06">
      <w:pPr>
        <w:spacing w:line="240" w:lineRule="auto"/>
        <w:ind w:firstLine="708"/>
        <w:rPr>
          <w:lang w:eastAsia="ru-RU" w:bidi="ru-RU"/>
        </w:rPr>
      </w:pPr>
    </w:p>
    <w:p w:rsidR="00993E06" w:rsidRPr="008A5F5B" w:rsidRDefault="00993E06">
      <w:pPr>
        <w:ind w:firstLine="708"/>
        <w:rPr>
          <w:lang w:eastAsia="ru-RU" w:bidi="ru-RU"/>
        </w:rPr>
      </w:pPr>
    </w:p>
    <w:sectPr w:rsidR="00993E06" w:rsidRPr="008A5F5B" w:rsidSect="00E5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6E" w:rsidRDefault="00077D6E" w:rsidP="00BD5814">
      <w:pPr>
        <w:spacing w:after="0" w:line="240" w:lineRule="auto"/>
      </w:pPr>
      <w:r>
        <w:separator/>
      </w:r>
    </w:p>
  </w:endnote>
  <w:endnote w:type="continuationSeparator" w:id="0">
    <w:p w:rsidR="00077D6E" w:rsidRDefault="00077D6E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6E" w:rsidRDefault="00077D6E" w:rsidP="00BD5814">
      <w:pPr>
        <w:spacing w:after="0" w:line="240" w:lineRule="auto"/>
      </w:pPr>
      <w:r>
        <w:separator/>
      </w:r>
    </w:p>
  </w:footnote>
  <w:footnote w:type="continuationSeparator" w:id="0">
    <w:p w:rsidR="00077D6E" w:rsidRDefault="00077D6E" w:rsidP="00B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04"/>
    <w:rsid w:val="00032C1C"/>
    <w:rsid w:val="00046AE7"/>
    <w:rsid w:val="0004718A"/>
    <w:rsid w:val="00047F7A"/>
    <w:rsid w:val="000715E2"/>
    <w:rsid w:val="00075CFC"/>
    <w:rsid w:val="00077D6E"/>
    <w:rsid w:val="00086FB2"/>
    <w:rsid w:val="00090119"/>
    <w:rsid w:val="000930F6"/>
    <w:rsid w:val="000B284D"/>
    <w:rsid w:val="000D65F1"/>
    <w:rsid w:val="00106B8B"/>
    <w:rsid w:val="00107A3A"/>
    <w:rsid w:val="00127F4B"/>
    <w:rsid w:val="00134B3A"/>
    <w:rsid w:val="0014750D"/>
    <w:rsid w:val="001836EB"/>
    <w:rsid w:val="001A19A7"/>
    <w:rsid w:val="001B3AE8"/>
    <w:rsid w:val="001B684B"/>
    <w:rsid w:val="001C22D0"/>
    <w:rsid w:val="001C4EBD"/>
    <w:rsid w:val="001E2307"/>
    <w:rsid w:val="001E331D"/>
    <w:rsid w:val="001F3BDA"/>
    <w:rsid w:val="00225A38"/>
    <w:rsid w:val="00226780"/>
    <w:rsid w:val="00244304"/>
    <w:rsid w:val="002542B2"/>
    <w:rsid w:val="00264DB1"/>
    <w:rsid w:val="00272623"/>
    <w:rsid w:val="00280627"/>
    <w:rsid w:val="002812B3"/>
    <w:rsid w:val="00284CE9"/>
    <w:rsid w:val="002A04FB"/>
    <w:rsid w:val="002A1E94"/>
    <w:rsid w:val="002A2CE5"/>
    <w:rsid w:val="002A51DE"/>
    <w:rsid w:val="002A5282"/>
    <w:rsid w:val="002B58A9"/>
    <w:rsid w:val="002B691D"/>
    <w:rsid w:val="002C20B9"/>
    <w:rsid w:val="002C355B"/>
    <w:rsid w:val="002D5B31"/>
    <w:rsid w:val="002E33A4"/>
    <w:rsid w:val="00301BEA"/>
    <w:rsid w:val="0030271C"/>
    <w:rsid w:val="00334B79"/>
    <w:rsid w:val="003363EA"/>
    <w:rsid w:val="003467BC"/>
    <w:rsid w:val="003573F7"/>
    <w:rsid w:val="00375F40"/>
    <w:rsid w:val="003824E4"/>
    <w:rsid w:val="0038302E"/>
    <w:rsid w:val="003A1DE1"/>
    <w:rsid w:val="003C0695"/>
    <w:rsid w:val="003C4141"/>
    <w:rsid w:val="003D2859"/>
    <w:rsid w:val="003F13AF"/>
    <w:rsid w:val="003F7AEB"/>
    <w:rsid w:val="00404AF1"/>
    <w:rsid w:val="00425CBD"/>
    <w:rsid w:val="00432F0C"/>
    <w:rsid w:val="0044257C"/>
    <w:rsid w:val="004470B2"/>
    <w:rsid w:val="00447E91"/>
    <w:rsid w:val="004524AB"/>
    <w:rsid w:val="004537F1"/>
    <w:rsid w:val="00455206"/>
    <w:rsid w:val="00473868"/>
    <w:rsid w:val="00497858"/>
    <w:rsid w:val="004A346C"/>
    <w:rsid w:val="004D5A87"/>
    <w:rsid w:val="004E3272"/>
    <w:rsid w:val="004E3F1B"/>
    <w:rsid w:val="004F359B"/>
    <w:rsid w:val="0050744D"/>
    <w:rsid w:val="00513A13"/>
    <w:rsid w:val="00526370"/>
    <w:rsid w:val="0053176B"/>
    <w:rsid w:val="00531ECB"/>
    <w:rsid w:val="005542F8"/>
    <w:rsid w:val="00562D2A"/>
    <w:rsid w:val="00565919"/>
    <w:rsid w:val="005801CD"/>
    <w:rsid w:val="00581F0E"/>
    <w:rsid w:val="005A0580"/>
    <w:rsid w:val="005A3B7D"/>
    <w:rsid w:val="005A74D3"/>
    <w:rsid w:val="005C0689"/>
    <w:rsid w:val="005C27A0"/>
    <w:rsid w:val="005C598E"/>
    <w:rsid w:val="005D2121"/>
    <w:rsid w:val="005D5C0A"/>
    <w:rsid w:val="005E35A1"/>
    <w:rsid w:val="005E440D"/>
    <w:rsid w:val="005F1F42"/>
    <w:rsid w:val="005F4A16"/>
    <w:rsid w:val="00656E41"/>
    <w:rsid w:val="00661345"/>
    <w:rsid w:val="00666695"/>
    <w:rsid w:val="00677525"/>
    <w:rsid w:val="00680360"/>
    <w:rsid w:val="00692046"/>
    <w:rsid w:val="006A5469"/>
    <w:rsid w:val="006B0F72"/>
    <w:rsid w:val="006C6A64"/>
    <w:rsid w:val="006C6F5C"/>
    <w:rsid w:val="006E0692"/>
    <w:rsid w:val="006F435D"/>
    <w:rsid w:val="007101A3"/>
    <w:rsid w:val="00736257"/>
    <w:rsid w:val="0073682C"/>
    <w:rsid w:val="00761CB1"/>
    <w:rsid w:val="00790628"/>
    <w:rsid w:val="007A4ABC"/>
    <w:rsid w:val="007A52AF"/>
    <w:rsid w:val="007C71A3"/>
    <w:rsid w:val="007D4C16"/>
    <w:rsid w:val="007D64EC"/>
    <w:rsid w:val="007D67A5"/>
    <w:rsid w:val="007E1DD2"/>
    <w:rsid w:val="007E7010"/>
    <w:rsid w:val="00814627"/>
    <w:rsid w:val="008212EF"/>
    <w:rsid w:val="00823382"/>
    <w:rsid w:val="00825E77"/>
    <w:rsid w:val="00841F1D"/>
    <w:rsid w:val="00843AE0"/>
    <w:rsid w:val="008539D4"/>
    <w:rsid w:val="0085523A"/>
    <w:rsid w:val="00865582"/>
    <w:rsid w:val="00880D4F"/>
    <w:rsid w:val="00881C6F"/>
    <w:rsid w:val="0088305C"/>
    <w:rsid w:val="0089015A"/>
    <w:rsid w:val="008A5F5B"/>
    <w:rsid w:val="008B0BED"/>
    <w:rsid w:val="008D296E"/>
    <w:rsid w:val="008E5BCC"/>
    <w:rsid w:val="008E7DB7"/>
    <w:rsid w:val="008F381B"/>
    <w:rsid w:val="00913230"/>
    <w:rsid w:val="00924BEB"/>
    <w:rsid w:val="00933F22"/>
    <w:rsid w:val="00935654"/>
    <w:rsid w:val="00935BF6"/>
    <w:rsid w:val="00945B50"/>
    <w:rsid w:val="00955A7F"/>
    <w:rsid w:val="00955E55"/>
    <w:rsid w:val="00962EAF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165F"/>
    <w:rsid w:val="00A8118A"/>
    <w:rsid w:val="00A869CA"/>
    <w:rsid w:val="00AA2354"/>
    <w:rsid w:val="00AA57B6"/>
    <w:rsid w:val="00AA5B06"/>
    <w:rsid w:val="00AC0529"/>
    <w:rsid w:val="00AD03CE"/>
    <w:rsid w:val="00AD2C01"/>
    <w:rsid w:val="00AE3913"/>
    <w:rsid w:val="00AE45D9"/>
    <w:rsid w:val="00AE6227"/>
    <w:rsid w:val="00AF2B49"/>
    <w:rsid w:val="00B03EE0"/>
    <w:rsid w:val="00B05940"/>
    <w:rsid w:val="00B13474"/>
    <w:rsid w:val="00B1558B"/>
    <w:rsid w:val="00B17C1F"/>
    <w:rsid w:val="00B2588D"/>
    <w:rsid w:val="00B26EAF"/>
    <w:rsid w:val="00B32AAE"/>
    <w:rsid w:val="00B36FA0"/>
    <w:rsid w:val="00B7581B"/>
    <w:rsid w:val="00B7639C"/>
    <w:rsid w:val="00B9030B"/>
    <w:rsid w:val="00B979ED"/>
    <w:rsid w:val="00BA4957"/>
    <w:rsid w:val="00BB09CF"/>
    <w:rsid w:val="00BC2C25"/>
    <w:rsid w:val="00BD5814"/>
    <w:rsid w:val="00BE4B3C"/>
    <w:rsid w:val="00BF23AA"/>
    <w:rsid w:val="00C16F31"/>
    <w:rsid w:val="00C26CAC"/>
    <w:rsid w:val="00C362D5"/>
    <w:rsid w:val="00C37864"/>
    <w:rsid w:val="00C51235"/>
    <w:rsid w:val="00C558CB"/>
    <w:rsid w:val="00C63510"/>
    <w:rsid w:val="00C75277"/>
    <w:rsid w:val="00C879BF"/>
    <w:rsid w:val="00C94399"/>
    <w:rsid w:val="00CB2A0E"/>
    <w:rsid w:val="00CB624D"/>
    <w:rsid w:val="00CB667C"/>
    <w:rsid w:val="00CB6FA8"/>
    <w:rsid w:val="00CD2376"/>
    <w:rsid w:val="00CE5A4E"/>
    <w:rsid w:val="00CF3E28"/>
    <w:rsid w:val="00D15B46"/>
    <w:rsid w:val="00D27CD9"/>
    <w:rsid w:val="00D36B4B"/>
    <w:rsid w:val="00D453A3"/>
    <w:rsid w:val="00D5379B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F0F7B"/>
    <w:rsid w:val="00DF53A1"/>
    <w:rsid w:val="00DF6E95"/>
    <w:rsid w:val="00E0552C"/>
    <w:rsid w:val="00E07747"/>
    <w:rsid w:val="00E308B9"/>
    <w:rsid w:val="00E46847"/>
    <w:rsid w:val="00E5312C"/>
    <w:rsid w:val="00E61FB1"/>
    <w:rsid w:val="00E64100"/>
    <w:rsid w:val="00E76C5D"/>
    <w:rsid w:val="00E948B9"/>
    <w:rsid w:val="00E97144"/>
    <w:rsid w:val="00EA53E6"/>
    <w:rsid w:val="00EA5582"/>
    <w:rsid w:val="00EB1435"/>
    <w:rsid w:val="00EB15B2"/>
    <w:rsid w:val="00EC227D"/>
    <w:rsid w:val="00ED4075"/>
    <w:rsid w:val="00EF3E04"/>
    <w:rsid w:val="00F10A5B"/>
    <w:rsid w:val="00F12A3B"/>
    <w:rsid w:val="00F13502"/>
    <w:rsid w:val="00F21E8C"/>
    <w:rsid w:val="00F40CC6"/>
    <w:rsid w:val="00F4296C"/>
    <w:rsid w:val="00F42E63"/>
    <w:rsid w:val="00F51EBB"/>
    <w:rsid w:val="00FA0D50"/>
    <w:rsid w:val="00FA2820"/>
    <w:rsid w:val="00FA553E"/>
    <w:rsid w:val="00FA7379"/>
    <w:rsid w:val="00FA7B74"/>
    <w:rsid w:val="00FC59DD"/>
    <w:rsid w:val="00FC62FD"/>
    <w:rsid w:val="00FD05AE"/>
    <w:rsid w:val="00FE1867"/>
    <w:rsid w:val="00FE474A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0731" TargetMode="External"/><Relationship Id="rId13" Type="http://schemas.openxmlformats.org/officeDocument/2006/relationships/hyperlink" Target="http://docs.cntd.ru/document/90204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07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0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07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20C4-C313-4B87-9DC2-612D8E89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HP</cp:lastModifiedBy>
  <cp:revision>2</cp:revision>
  <cp:lastPrinted>2017-12-26T09:38:00Z</cp:lastPrinted>
  <dcterms:created xsi:type="dcterms:W3CDTF">2018-07-13T12:24:00Z</dcterms:created>
  <dcterms:modified xsi:type="dcterms:W3CDTF">2018-07-13T12:24:00Z</dcterms:modified>
</cp:coreProperties>
</file>