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17" w:rsidRPr="00783316" w:rsidRDefault="00D35017" w:rsidP="00D3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оценки эффективности налоговых расходов муниципального образования «Кузьмоловское городское поселение»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 xml:space="preserve">«Кузьмоловского городского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 xml:space="preserve">«Кузьмоловского городского поселения» </w:t>
      </w:r>
      <w:r w:rsidRPr="00F5101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196F48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«Кузьмоловского городского поселения»  Ленинградской области</w:t>
      </w:r>
      <w:r w:rsidRPr="00F510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196F48">
        <w:rPr>
          <w:rFonts w:ascii="Times New Roman" w:hAnsi="Times New Roman" w:cs="Times New Roman"/>
          <w:sz w:val="24"/>
          <w:szCs w:val="24"/>
        </w:rPr>
        <w:t>0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«Кузьмоловского городского поселения»  Ленинградской области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на 202</w:t>
      </w:r>
      <w:r w:rsidR="00196F48">
        <w:rPr>
          <w:rFonts w:ascii="Times New Roman" w:hAnsi="Times New Roman" w:cs="Times New Roman"/>
          <w:sz w:val="24"/>
          <w:szCs w:val="24"/>
        </w:rPr>
        <w:t>0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 xml:space="preserve">«Кузьмоловское городское поселение Всеволожского муниципального района </w:t>
      </w:r>
      <w:r w:rsidR="00E03984">
        <w:rPr>
          <w:rFonts w:ascii="Times New Roman" w:hAnsi="Times New Roman" w:cs="Times New Roman"/>
          <w:sz w:val="24"/>
          <w:szCs w:val="24"/>
        </w:rPr>
        <w:t>Л</w:t>
      </w:r>
      <w:r w:rsidR="00196F48">
        <w:rPr>
          <w:rFonts w:ascii="Times New Roman" w:hAnsi="Times New Roman" w:cs="Times New Roman"/>
          <w:sz w:val="24"/>
          <w:szCs w:val="24"/>
        </w:rPr>
        <w:t xml:space="preserve">енинградской области от 07.11.2019 №129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DD1CA0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</w:t>
      </w:r>
      <w:r w:rsidR="00DD1CA0">
        <w:rPr>
          <w:rFonts w:ascii="Times New Roman" w:hAnsi="Times New Roman" w:cs="Times New Roman"/>
          <w:sz w:val="24"/>
          <w:szCs w:val="24"/>
        </w:rPr>
        <w:t xml:space="preserve"> следующая категория</w:t>
      </w:r>
      <w:r w:rsidRPr="00485FEA">
        <w:rPr>
          <w:rFonts w:ascii="Times New Roman" w:hAnsi="Times New Roman" w:cs="Times New Roman"/>
          <w:sz w:val="24"/>
          <w:szCs w:val="24"/>
        </w:rPr>
        <w:t xml:space="preserve"> налогоплательщиков – физических лиц, имеющих трёх и более несовершеннолетних детей</w:t>
      </w:r>
      <w:r w:rsidR="00DD1CA0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находящихся в собственности таких граждан, на площадь, не превышающую 1200 кв.м. </w:t>
      </w:r>
    </w:p>
    <w:p w:rsidR="00E03984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 w:rsidR="00DD1CA0">
        <w:rPr>
          <w:rFonts w:ascii="Times New Roman" w:hAnsi="Times New Roman" w:cs="Times New Roman"/>
          <w:sz w:val="24"/>
          <w:szCs w:val="24"/>
        </w:rPr>
        <w:t>льгот (налоговых расходов)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</w:p>
    <w:p w:rsidR="00507762" w:rsidRDefault="00E03984" w:rsidP="00E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25 492 рублей 30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</w:t>
      </w:r>
      <w:r w:rsidR="00507762"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3984">
        <w:rPr>
          <w:rFonts w:ascii="Times New Roman" w:hAnsi="Times New Roman" w:cs="Times New Roman"/>
          <w:sz w:val="24"/>
          <w:szCs w:val="24"/>
        </w:rPr>
        <w:t>«Кузьмоловское городское поселение Всеволожского муниципального района Ленинградской области в 2020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E03984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E039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(физические лица) </w:t>
            </w:r>
          </w:p>
        </w:tc>
      </w:tr>
      <w:tr w:rsidR="00507762" w:rsidTr="00507762">
        <w:tc>
          <w:tcPr>
            <w:tcW w:w="817" w:type="dxa"/>
          </w:tcPr>
          <w:p w:rsidR="00507762" w:rsidRDefault="00E0398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7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E03984" w:rsidRDefault="00E03984" w:rsidP="00E0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трёх и более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земельных участков, находящихся в собственности таких граждан, на площадь, не превышающую 1200 кв.м. </w:t>
            </w:r>
          </w:p>
          <w:p w:rsidR="00507762" w:rsidRP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07762" w:rsidRPr="00507762" w:rsidRDefault="00E0398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25 492, 30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1B1788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1B1788" w:rsidRPr="00C97A03" w:rsidTr="00B222A0">
        <w:trPr>
          <w:trHeight w:val="3289"/>
        </w:trPr>
        <w:tc>
          <w:tcPr>
            <w:tcW w:w="2150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</w:tcPr>
          <w:p w:rsidR="001B1788" w:rsidRPr="001B1788" w:rsidRDefault="001B1788" w:rsidP="001B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Программа комплексного развития социальной инфраструктуры муниципального образования «Кузьмоловское городское поселение»</w:t>
            </w:r>
          </w:p>
          <w:p w:rsidR="001B1788" w:rsidRPr="00C97A03" w:rsidRDefault="001B1788" w:rsidP="001B17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Всеволожского муниципального района Ленинградской области на 2018 - 2033 годы</w:t>
            </w:r>
          </w:p>
        </w:tc>
        <w:tc>
          <w:tcPr>
            <w:tcW w:w="2413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457924" w:rsidRPr="00EC040E" w:rsidRDefault="00EC040E" w:rsidP="00457924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</w:t>
            </w:r>
            <w:r w:rsidR="00457924">
              <w:rPr>
                <w:rFonts w:ascii="Times New Roman" w:hAnsi="Times New Roman" w:cs="Times New Roman"/>
              </w:rPr>
              <w:t xml:space="preserve"> освобождение от уплаты земельного налога, в  </w:t>
            </w:r>
            <w:r w:rsidR="004579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земельных участков, находящихся в собственности таких граждан, на площадь, не превышающую 1200 кв.м. 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45792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5" w:type="dxa"/>
          </w:tcPr>
          <w:p w:rsidR="00EC040E" w:rsidRPr="00EC040E" w:rsidRDefault="0045792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1544D" w:rsidRDefault="0081544D" w:rsidP="0081544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результативности налоговых расходов включает оценку бюджетной эффективности налоговых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4D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оэффициента бюджетной эффективности налоговых льгот (налоговых расходов)</w:t>
      </w:r>
      <w:r>
        <w:rPr>
          <w:rFonts w:ascii="Times New Roman" w:hAnsi="Times New Roman" w:cs="Times New Roman"/>
          <w:sz w:val="24"/>
          <w:szCs w:val="24"/>
        </w:rPr>
        <w:t xml:space="preserve"> в 2020 году составляет 37,6. Что свидетельствует о эффективности налоговой льготы</w:t>
      </w:r>
    </w:p>
    <w:p w:rsidR="0081544D" w:rsidRDefault="0081544D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838" w:rsidRDefault="00D3483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81544D">
        <w:rPr>
          <w:rFonts w:ascii="Times New Roman" w:hAnsi="Times New Roman" w:cs="Times New Roman"/>
          <w:sz w:val="24"/>
          <w:szCs w:val="24"/>
        </w:rPr>
        <w:t>«Кузьмоловского городского поселения» 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81544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Спицын Ю.М.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Default="0081544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отдела-главный бухгалтер                                           Стесикова О.В.</w:t>
      </w:r>
    </w:p>
    <w:p w:rsidR="009F3FE6" w:rsidRDefault="009F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FE6" w:rsidRPr="00822CDF" w:rsidRDefault="009F3FE6" w:rsidP="009F3F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налоговых расходов </w:t>
      </w:r>
    </w:p>
    <w:p w:rsidR="009F3FE6" w:rsidRPr="00822CDF" w:rsidRDefault="009F3FE6" w:rsidP="009F3F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«Кузьмоловское городское поселение» </w:t>
      </w:r>
      <w:r w:rsidRPr="00822C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Всеволожского муниципального района Ленинградской области </w:t>
      </w:r>
    </w:p>
    <w:p w:rsidR="009F3FE6" w:rsidRPr="00822CDF" w:rsidRDefault="009F3FE6" w:rsidP="009F3F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DF">
        <w:rPr>
          <w:rFonts w:ascii="Times New Roman" w:hAnsi="Times New Roman" w:cs="Times New Roman"/>
          <w:b/>
          <w:bCs/>
          <w:sz w:val="28"/>
          <w:szCs w:val="28"/>
        </w:rPr>
        <w:t xml:space="preserve">на 2020 год </w:t>
      </w:r>
    </w:p>
    <w:p w:rsidR="009F3FE6" w:rsidRDefault="009F3FE6" w:rsidP="009F3FE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8"/>
        <w:gridCol w:w="2806"/>
        <w:gridCol w:w="2580"/>
        <w:gridCol w:w="3657"/>
      </w:tblGrid>
      <w:tr w:rsidR="009F3FE6" w:rsidRPr="00822CDF" w:rsidTr="00822CDF">
        <w:trPr>
          <w:trHeight w:val="1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структурных элементов муниципальной программы и (или) целей социально-экономической политики, не относящихся </w:t>
            </w:r>
            <w:r w:rsidRPr="00822CDF">
              <w:rPr>
                <w:rFonts w:ascii="Times New Roman" w:hAnsi="Times New Roman" w:cs="Times New Roman"/>
                <w:sz w:val="20"/>
                <w:szCs w:val="20"/>
              </w:rPr>
              <w:br/>
              <w:t>к муниципальным программам</w:t>
            </w:r>
          </w:p>
        </w:tc>
      </w:tr>
      <w:tr w:rsidR="009F3FE6" w:rsidRPr="00822CDF" w:rsidTr="00822CDF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3FE6" w:rsidRPr="00822CDF" w:rsidTr="00822CDF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6" w:rsidRPr="00822CDF" w:rsidRDefault="0082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«Кузьмоловское городское поселение» Всеволожского муниципального района от 07.11.2019 №129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  <w:p w:rsidR="009F3FE6" w:rsidRPr="00822CDF" w:rsidRDefault="009F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(в соответствии с целями социально-экономической политики, обозначенными в Программе комплексного развития социальной инфраструктуры муниципального образования «Кузьмоловское городское поселение»</w:t>
            </w:r>
          </w:p>
          <w:p w:rsidR="009F3FE6" w:rsidRPr="00822CDF" w:rsidRDefault="009F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CDF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 Ленинградской области на 2018 - 2033 годы)</w:t>
            </w:r>
          </w:p>
        </w:tc>
      </w:tr>
    </w:tbl>
    <w:p w:rsidR="009F3FE6" w:rsidRDefault="009F3FE6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DF" w:rsidRDefault="00822CD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DF" w:rsidRDefault="00822CD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DF" w:rsidRPr="00822CDF" w:rsidRDefault="00822CDF" w:rsidP="00822CD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DF">
        <w:rPr>
          <w:rFonts w:ascii="Times New Roman" w:hAnsi="Times New Roman" w:cs="Times New Roman"/>
          <w:b/>
          <w:sz w:val="24"/>
          <w:szCs w:val="24"/>
        </w:rPr>
        <w:t>И.о.главы администрации</w:t>
      </w:r>
      <w:r w:rsidRPr="00822CDF">
        <w:rPr>
          <w:rFonts w:ascii="Times New Roman" w:hAnsi="Times New Roman" w:cs="Times New Roman"/>
          <w:b/>
          <w:sz w:val="24"/>
          <w:szCs w:val="24"/>
        </w:rPr>
        <w:tab/>
      </w:r>
      <w:r w:rsidRPr="00822CDF">
        <w:rPr>
          <w:rFonts w:ascii="Times New Roman" w:hAnsi="Times New Roman" w:cs="Times New Roman"/>
          <w:b/>
          <w:sz w:val="24"/>
          <w:szCs w:val="24"/>
        </w:rPr>
        <w:tab/>
      </w:r>
      <w:r w:rsidRPr="00822CDF">
        <w:rPr>
          <w:rFonts w:ascii="Times New Roman" w:hAnsi="Times New Roman" w:cs="Times New Roman"/>
          <w:b/>
          <w:sz w:val="24"/>
          <w:szCs w:val="24"/>
        </w:rPr>
        <w:tab/>
      </w:r>
      <w:r w:rsidRPr="00822CDF">
        <w:rPr>
          <w:rFonts w:ascii="Times New Roman" w:hAnsi="Times New Roman" w:cs="Times New Roman"/>
          <w:b/>
          <w:sz w:val="24"/>
          <w:szCs w:val="24"/>
        </w:rPr>
        <w:tab/>
      </w:r>
      <w:r w:rsidRPr="00822CDF">
        <w:rPr>
          <w:rFonts w:ascii="Times New Roman" w:hAnsi="Times New Roman" w:cs="Times New Roman"/>
          <w:b/>
          <w:sz w:val="24"/>
          <w:szCs w:val="24"/>
        </w:rPr>
        <w:tab/>
        <w:t>Спицын Ю.М.</w:t>
      </w:r>
    </w:p>
    <w:sectPr w:rsidR="00822CDF" w:rsidRPr="00822CD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161DC8"/>
    <w:rsid w:val="00196F48"/>
    <w:rsid w:val="001A6C45"/>
    <w:rsid w:val="001B1788"/>
    <w:rsid w:val="002B5D9A"/>
    <w:rsid w:val="00413EB4"/>
    <w:rsid w:val="00457924"/>
    <w:rsid w:val="00485FEA"/>
    <w:rsid w:val="004C7D6E"/>
    <w:rsid w:val="004E03E2"/>
    <w:rsid w:val="004F37B8"/>
    <w:rsid w:val="00507762"/>
    <w:rsid w:val="0053139F"/>
    <w:rsid w:val="00555DCF"/>
    <w:rsid w:val="0061628F"/>
    <w:rsid w:val="00766D9F"/>
    <w:rsid w:val="00783316"/>
    <w:rsid w:val="007A4CAC"/>
    <w:rsid w:val="0081544D"/>
    <w:rsid w:val="00822CDF"/>
    <w:rsid w:val="00854AA4"/>
    <w:rsid w:val="00861AA0"/>
    <w:rsid w:val="009350CD"/>
    <w:rsid w:val="009F3FE6"/>
    <w:rsid w:val="00AF5CA0"/>
    <w:rsid w:val="00C97425"/>
    <w:rsid w:val="00C97A03"/>
    <w:rsid w:val="00CB54AC"/>
    <w:rsid w:val="00D34838"/>
    <w:rsid w:val="00D35017"/>
    <w:rsid w:val="00DD1CA0"/>
    <w:rsid w:val="00E03984"/>
    <w:rsid w:val="00E60E89"/>
    <w:rsid w:val="00EB1B36"/>
    <w:rsid w:val="00EC040E"/>
    <w:rsid w:val="00F0044C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3451-3F28-4A69-9C25-00F042D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3F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F3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admin</cp:lastModifiedBy>
  <cp:revision>10</cp:revision>
  <cp:lastPrinted>2021-04-06T13:25:00Z</cp:lastPrinted>
  <dcterms:created xsi:type="dcterms:W3CDTF">2020-09-15T12:46:00Z</dcterms:created>
  <dcterms:modified xsi:type="dcterms:W3CDTF">2021-04-06T13:25:00Z</dcterms:modified>
</cp:coreProperties>
</file>