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99" w:rsidRDefault="00792C99" w:rsidP="00792C99">
      <w:pPr>
        <w:jc w:val="right"/>
        <w:rPr>
          <w:bCs/>
          <w:szCs w:val="24"/>
        </w:rPr>
      </w:pPr>
      <w:r>
        <w:rPr>
          <w:bCs/>
          <w:szCs w:val="24"/>
        </w:rPr>
        <w:t>УТВЕРЖДЕНО</w:t>
      </w:r>
    </w:p>
    <w:p w:rsidR="00792C99" w:rsidRDefault="00792C99" w:rsidP="00792C99">
      <w:pPr>
        <w:jc w:val="right"/>
        <w:rPr>
          <w:bCs/>
          <w:szCs w:val="24"/>
        </w:rPr>
      </w:pPr>
      <w:r>
        <w:rPr>
          <w:bCs/>
          <w:szCs w:val="24"/>
        </w:rPr>
        <w:t>Постановлением администрации</w:t>
      </w:r>
    </w:p>
    <w:p w:rsidR="00792C99" w:rsidRDefault="00792C99" w:rsidP="00792C99">
      <w:pPr>
        <w:jc w:val="right"/>
        <w:rPr>
          <w:bCs/>
          <w:szCs w:val="24"/>
        </w:rPr>
      </w:pPr>
      <w:r>
        <w:rPr>
          <w:bCs/>
          <w:szCs w:val="24"/>
        </w:rPr>
        <w:t>МО Кузьмоловское городское поселение</w:t>
      </w:r>
    </w:p>
    <w:p w:rsidR="00792C99" w:rsidRPr="008B304E" w:rsidRDefault="00792C99" w:rsidP="00792C99">
      <w:pPr>
        <w:jc w:val="right"/>
        <w:rPr>
          <w:bCs/>
          <w:szCs w:val="24"/>
          <w:u w:val="single"/>
        </w:rPr>
      </w:pPr>
      <w:r w:rsidRPr="008B304E">
        <w:rPr>
          <w:bCs/>
          <w:szCs w:val="24"/>
          <w:u w:val="single"/>
        </w:rPr>
        <w:t>от «</w:t>
      </w:r>
      <w:r w:rsidR="008B304E" w:rsidRPr="008B304E">
        <w:rPr>
          <w:bCs/>
          <w:szCs w:val="24"/>
          <w:u w:val="single"/>
        </w:rPr>
        <w:t>07</w:t>
      </w:r>
      <w:r w:rsidRPr="008B304E">
        <w:rPr>
          <w:bCs/>
          <w:szCs w:val="24"/>
          <w:u w:val="single"/>
        </w:rPr>
        <w:t xml:space="preserve">» </w:t>
      </w:r>
      <w:r w:rsidR="008B304E" w:rsidRPr="008B304E">
        <w:rPr>
          <w:bCs/>
          <w:szCs w:val="24"/>
          <w:u w:val="single"/>
        </w:rPr>
        <w:t>мая</w:t>
      </w:r>
      <w:r w:rsidRPr="008B304E">
        <w:rPr>
          <w:bCs/>
          <w:szCs w:val="24"/>
          <w:u w:val="single"/>
        </w:rPr>
        <w:t xml:space="preserve"> 2015 г. № </w:t>
      </w:r>
      <w:r w:rsidR="008B304E" w:rsidRPr="008B304E">
        <w:rPr>
          <w:bCs/>
          <w:szCs w:val="24"/>
          <w:u w:val="single"/>
        </w:rPr>
        <w:t>112</w:t>
      </w:r>
      <w:r w:rsidRPr="008B304E">
        <w:rPr>
          <w:bCs/>
          <w:szCs w:val="24"/>
          <w:u w:val="single"/>
        </w:rPr>
        <w:t xml:space="preserve"> </w:t>
      </w:r>
    </w:p>
    <w:p w:rsidR="00792C99" w:rsidRDefault="00792C99" w:rsidP="00792C99">
      <w:pPr>
        <w:jc w:val="center"/>
        <w:rPr>
          <w:b/>
          <w:bCs/>
          <w:szCs w:val="24"/>
        </w:rPr>
      </w:pPr>
    </w:p>
    <w:p w:rsidR="00792C99" w:rsidRPr="00C510EC" w:rsidRDefault="00792C99" w:rsidP="00792C99">
      <w:pPr>
        <w:jc w:val="center"/>
        <w:rPr>
          <w:b/>
          <w:bCs/>
          <w:szCs w:val="24"/>
          <w:vertAlign w:val="subscript"/>
        </w:rPr>
      </w:pPr>
      <w:r w:rsidRPr="009011FD">
        <w:rPr>
          <w:b/>
          <w:bCs/>
          <w:szCs w:val="24"/>
        </w:rPr>
        <w:t>АДМИНИСТРАТИВНЫЙ РЕГЛАМЕНТ</w:t>
      </w:r>
      <w:r w:rsidRPr="00D42EA1">
        <w:rPr>
          <w:b/>
          <w:bCs/>
          <w:szCs w:val="24"/>
          <w:vertAlign w:val="subscript"/>
        </w:rPr>
        <w:t xml:space="preserve"> </w:t>
      </w:r>
    </w:p>
    <w:p w:rsidR="00792C99" w:rsidRDefault="00792C99" w:rsidP="00792C99">
      <w:pPr>
        <w:jc w:val="center"/>
        <w:rPr>
          <w:b/>
          <w:bCs/>
          <w:szCs w:val="24"/>
        </w:rPr>
      </w:pPr>
      <w:r w:rsidRPr="009011FD">
        <w:rPr>
          <w:b/>
          <w:bCs/>
          <w:szCs w:val="24"/>
        </w:rPr>
        <w:t xml:space="preserve"> предоставления муниципальной услуги </w:t>
      </w:r>
    </w:p>
    <w:p w:rsidR="00792C99" w:rsidRDefault="00C44A74" w:rsidP="00792C99">
      <w:pPr>
        <w:jc w:val="center"/>
        <w:rPr>
          <w:b/>
          <w:bCs/>
          <w:szCs w:val="24"/>
        </w:rPr>
      </w:pPr>
      <w:r>
        <w:rPr>
          <w:b/>
          <w:bCs/>
          <w:szCs w:val="24"/>
        </w:rPr>
        <w:t>«Выдача разрешений (отказа) на право организации розничных рынков</w:t>
      </w:r>
      <w:r w:rsidR="00792C99">
        <w:rPr>
          <w:b/>
          <w:bCs/>
          <w:szCs w:val="24"/>
        </w:rPr>
        <w:t>»</w:t>
      </w:r>
    </w:p>
    <w:p w:rsidR="00E50EA2" w:rsidRDefault="00E50EA2" w:rsidP="00A9402D">
      <w:pPr>
        <w:ind w:right="-1"/>
        <w:jc w:val="center"/>
        <w:rPr>
          <w:color w:val="000000"/>
          <w:sz w:val="32"/>
          <w:szCs w:val="32"/>
        </w:rPr>
      </w:pPr>
    </w:p>
    <w:p w:rsidR="00792C99" w:rsidRDefault="00792C99" w:rsidP="00792C99">
      <w:pPr>
        <w:autoSpaceDE w:val="0"/>
        <w:autoSpaceDN w:val="0"/>
        <w:adjustRightInd w:val="0"/>
        <w:spacing w:before="120"/>
        <w:jc w:val="center"/>
        <w:rPr>
          <w:rFonts w:ascii="Times New Roman CYR" w:hAnsi="Times New Roman CYR" w:cs="Times New Roman CYR"/>
          <w:b/>
          <w:bCs/>
          <w:szCs w:val="24"/>
        </w:rPr>
      </w:pPr>
      <w:r w:rsidRPr="007B176B">
        <w:rPr>
          <w:b/>
          <w:bCs/>
          <w:szCs w:val="24"/>
        </w:rPr>
        <w:t xml:space="preserve">1. </w:t>
      </w:r>
      <w:r>
        <w:rPr>
          <w:rFonts w:ascii="Times New Roman CYR" w:hAnsi="Times New Roman CYR" w:cs="Times New Roman CYR"/>
          <w:b/>
          <w:bCs/>
          <w:szCs w:val="24"/>
        </w:rPr>
        <w:t>Общие положения</w:t>
      </w:r>
    </w:p>
    <w:p w:rsidR="00792C99" w:rsidRPr="00E03D26" w:rsidRDefault="00792C99" w:rsidP="00E03D26">
      <w:pPr>
        <w:autoSpaceDE w:val="0"/>
        <w:autoSpaceDN w:val="0"/>
        <w:adjustRightInd w:val="0"/>
        <w:spacing w:before="120"/>
        <w:ind w:firstLine="567"/>
        <w:jc w:val="both"/>
        <w:rPr>
          <w:szCs w:val="24"/>
        </w:rPr>
      </w:pPr>
      <w:r w:rsidRPr="007B176B">
        <w:rPr>
          <w:szCs w:val="24"/>
        </w:rPr>
        <w:t xml:space="preserve">1.1. </w:t>
      </w:r>
      <w:proofErr w:type="gramStart"/>
      <w:r w:rsidRPr="00E03D26">
        <w:rPr>
          <w:szCs w:val="24"/>
        </w:rPr>
        <w:t>Настоящий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w:t>
      </w:r>
      <w:r w:rsidR="00C44A74">
        <w:rPr>
          <w:szCs w:val="24"/>
        </w:rPr>
        <w:t>Выдача разрешений (отказа) на право организации розничных рынков</w:t>
      </w:r>
      <w:r w:rsidRPr="00E03D26">
        <w:rPr>
          <w:szCs w:val="24"/>
        </w:rPr>
        <w:t xml:space="preserve">» (далее – Административный регламент) определяет порядок организации работы администрации муниципального образования Кузьмоловское городское поселение Всеволожского муниципального района Ленинградской области по </w:t>
      </w:r>
      <w:r w:rsidR="00F471A8">
        <w:rPr>
          <w:szCs w:val="24"/>
        </w:rPr>
        <w:t>выдаче разрешений либо отказа на право организации розничных рынков</w:t>
      </w:r>
      <w:bookmarkStart w:id="0" w:name="_GoBack"/>
      <w:bookmarkEnd w:id="0"/>
      <w:r w:rsidRPr="00E03D26">
        <w:rPr>
          <w:szCs w:val="24"/>
        </w:rPr>
        <w:t>.</w:t>
      </w:r>
      <w:proofErr w:type="gramEnd"/>
    </w:p>
    <w:p w:rsidR="00792C99" w:rsidRPr="00E03D26" w:rsidRDefault="00792C99" w:rsidP="00E03D26">
      <w:pPr>
        <w:autoSpaceDE w:val="0"/>
        <w:autoSpaceDN w:val="0"/>
        <w:adjustRightInd w:val="0"/>
        <w:spacing w:before="120"/>
        <w:ind w:firstLine="567"/>
        <w:jc w:val="both"/>
        <w:rPr>
          <w:szCs w:val="24"/>
        </w:rPr>
      </w:pPr>
      <w:r w:rsidRPr="00E03D26">
        <w:rPr>
          <w:szCs w:val="24"/>
        </w:rPr>
        <w:t>Административный регламент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92C99" w:rsidRPr="00E03D26" w:rsidRDefault="00792C99" w:rsidP="00E03D26">
      <w:pPr>
        <w:autoSpaceDE w:val="0"/>
        <w:autoSpaceDN w:val="0"/>
        <w:adjustRightInd w:val="0"/>
        <w:spacing w:before="120"/>
        <w:ind w:firstLine="567"/>
        <w:jc w:val="both"/>
        <w:rPr>
          <w:szCs w:val="24"/>
        </w:rPr>
      </w:pPr>
      <w:r w:rsidRPr="00E03D26">
        <w:rPr>
          <w:szCs w:val="24"/>
        </w:rPr>
        <w:t xml:space="preserve">1.2. Муниципальная услуга по </w:t>
      </w:r>
      <w:r w:rsidR="00C44A74">
        <w:rPr>
          <w:szCs w:val="24"/>
        </w:rPr>
        <w:t>выдаче разрешений (отказа) на право организации розничных рынков</w:t>
      </w:r>
      <w:r w:rsidRPr="00E03D26">
        <w:rPr>
          <w:szCs w:val="24"/>
        </w:rPr>
        <w:t>, предоставляется администрацией муниципального образования Кузьмоловское городское поселение Всеволожского муниципального района Ленинградской области.</w:t>
      </w:r>
    </w:p>
    <w:p w:rsidR="00792C99" w:rsidRPr="00E03D26" w:rsidRDefault="00792C99" w:rsidP="00E03D26">
      <w:pPr>
        <w:autoSpaceDE w:val="0"/>
        <w:autoSpaceDN w:val="0"/>
        <w:adjustRightInd w:val="0"/>
        <w:spacing w:before="120"/>
        <w:ind w:firstLine="567"/>
        <w:jc w:val="both"/>
        <w:rPr>
          <w:szCs w:val="24"/>
        </w:rPr>
      </w:pPr>
      <w:r w:rsidRPr="00E03D26">
        <w:rPr>
          <w:szCs w:val="24"/>
        </w:rPr>
        <w:t xml:space="preserve">1.3. Место нахождения администрации муниципального образования Кузьмоловское городское поселение Всеволожского муниципального района Ленинградской области: 188663, Ленинградская область, Всеволожский муниципальный район, </w:t>
      </w:r>
      <w:proofErr w:type="spellStart"/>
      <w:r w:rsidRPr="00E03D26">
        <w:rPr>
          <w:szCs w:val="24"/>
        </w:rPr>
        <w:t>г.п</w:t>
      </w:r>
      <w:proofErr w:type="spellEnd"/>
      <w:r w:rsidRPr="00E03D26">
        <w:rPr>
          <w:szCs w:val="24"/>
        </w:rPr>
        <w:t>. Кузьмоловский, ул. Рядового Л. Иванова, д.14</w:t>
      </w:r>
    </w:p>
    <w:p w:rsidR="00792C99" w:rsidRPr="00E03D26" w:rsidRDefault="00792C99" w:rsidP="00E03D26">
      <w:pPr>
        <w:tabs>
          <w:tab w:val="left" w:pos="720"/>
        </w:tabs>
        <w:autoSpaceDE w:val="0"/>
        <w:autoSpaceDN w:val="0"/>
        <w:adjustRightInd w:val="0"/>
        <w:jc w:val="both"/>
        <w:rPr>
          <w:szCs w:val="24"/>
        </w:rPr>
      </w:pPr>
      <w:r w:rsidRPr="00E03D26">
        <w:rPr>
          <w:color w:val="000000"/>
          <w:szCs w:val="24"/>
        </w:rPr>
        <w:tab/>
        <w:t xml:space="preserve">График работы: </w:t>
      </w:r>
      <w:r w:rsidRPr="00E03D26">
        <w:rPr>
          <w:szCs w:val="24"/>
        </w:rPr>
        <w:t xml:space="preserve">понедельник - четверг с 9.00 до 18.00, пятница с 9.00 до 17.00¸ перерыв на обед с 13.00 </w:t>
      </w:r>
      <w:proofErr w:type="gramStart"/>
      <w:r w:rsidRPr="00E03D26">
        <w:rPr>
          <w:szCs w:val="24"/>
        </w:rPr>
        <w:t>до</w:t>
      </w:r>
      <w:proofErr w:type="gramEnd"/>
      <w:r w:rsidRPr="00E03D26">
        <w:rPr>
          <w:szCs w:val="24"/>
        </w:rPr>
        <w:t xml:space="preserve"> 14.00, выходные дни - суббота, воскресенье.</w:t>
      </w:r>
    </w:p>
    <w:p w:rsidR="00792C99" w:rsidRPr="00E03D26" w:rsidRDefault="00792C99" w:rsidP="00E03D26">
      <w:pPr>
        <w:autoSpaceDE w:val="0"/>
        <w:autoSpaceDN w:val="0"/>
        <w:adjustRightInd w:val="0"/>
        <w:spacing w:before="120"/>
        <w:ind w:firstLine="567"/>
        <w:jc w:val="both"/>
        <w:rPr>
          <w:szCs w:val="24"/>
        </w:rPr>
      </w:pPr>
      <w:r w:rsidRPr="00E03D26">
        <w:rPr>
          <w:szCs w:val="24"/>
        </w:rPr>
        <w:t>1.4. Справочный телефон (факс) администрации МО Кузьмоловское городское поселение Всеволожского муниципального района Ленинградской области: 8(81370) 94-033, адрес электронной почты (E-</w:t>
      </w:r>
      <w:proofErr w:type="spellStart"/>
      <w:r w:rsidRPr="00E03D26">
        <w:rPr>
          <w:szCs w:val="24"/>
        </w:rPr>
        <w:t>mail</w:t>
      </w:r>
      <w:proofErr w:type="spellEnd"/>
      <w:r w:rsidRPr="00E03D26">
        <w:rPr>
          <w:szCs w:val="24"/>
        </w:rPr>
        <w:t xml:space="preserve">): </w:t>
      </w:r>
      <w:proofErr w:type="spellStart"/>
      <w:r w:rsidRPr="00E03D26">
        <w:rPr>
          <w:szCs w:val="24"/>
          <w:u w:val="single"/>
        </w:rPr>
        <w:t>kuzadmin@</w:t>
      </w:r>
      <w:hyperlink r:id="rId8" w:history="1">
        <w:r w:rsidRPr="00E03D26">
          <w:rPr>
            <w:color w:val="0000FF"/>
            <w:szCs w:val="24"/>
            <w:u w:val="single"/>
          </w:rPr>
          <w:t>mail</w:t>
        </w:r>
        <w:proofErr w:type="spellEnd"/>
        <w:r w:rsidRPr="00E03D26">
          <w:rPr>
            <w:vanish/>
            <w:color w:val="0000FF"/>
            <w:szCs w:val="24"/>
            <w:u w:val="single"/>
            <w:lang w:val="en-US"/>
          </w:rPr>
          <w:t>HYPERLINK</w:t>
        </w:r>
        <w:r w:rsidRPr="00E03D26">
          <w:rPr>
            <w:vanish/>
            <w:color w:val="0000FF"/>
            <w:szCs w:val="24"/>
            <w:u w:val="single"/>
          </w:rPr>
          <w:t xml:space="preserve"> "</w:t>
        </w:r>
        <w:r w:rsidRPr="00E03D26">
          <w:rPr>
            <w:vanish/>
            <w:color w:val="0000FF"/>
            <w:szCs w:val="24"/>
            <w:u w:val="single"/>
            <w:lang w:val="en-US"/>
          </w:rPr>
          <w:t>mailto</w:t>
        </w:r>
        <w:r w:rsidRPr="00E03D26">
          <w:rPr>
            <w:vanish/>
            <w:color w:val="0000FF"/>
            <w:szCs w:val="24"/>
            <w:u w:val="single"/>
          </w:rPr>
          <w:t>:</w:t>
        </w:r>
        <w:r w:rsidRPr="00E03D26">
          <w:rPr>
            <w:vanish/>
            <w:color w:val="0000FF"/>
            <w:szCs w:val="24"/>
            <w:u w:val="single"/>
            <w:lang w:val="en-US"/>
          </w:rPr>
          <w:t>yukki</w:t>
        </w:r>
        <w:r w:rsidRPr="00E03D26">
          <w:rPr>
            <w:vanish/>
            <w:color w:val="0000FF"/>
            <w:szCs w:val="24"/>
            <w:u w:val="single"/>
          </w:rPr>
          <w:t>-</w:t>
        </w:r>
        <w:r w:rsidRPr="00E03D26">
          <w:rPr>
            <w:vanish/>
            <w:color w:val="0000FF"/>
            <w:szCs w:val="24"/>
            <w:u w:val="single"/>
            <w:lang w:val="en-US"/>
          </w:rPr>
          <w:t>vsev</w:t>
        </w:r>
        <w:r w:rsidRPr="00E03D26">
          <w:rPr>
            <w:vanish/>
            <w:color w:val="0000FF"/>
            <w:szCs w:val="24"/>
            <w:u w:val="single"/>
          </w:rPr>
          <w:t>@</w:t>
        </w:r>
        <w:r w:rsidRPr="00E03D26">
          <w:rPr>
            <w:vanish/>
            <w:color w:val="0000FF"/>
            <w:szCs w:val="24"/>
            <w:u w:val="single"/>
            <w:lang w:val="en-US"/>
          </w:rPr>
          <w:t>mail</w:t>
        </w:r>
        <w:r w:rsidRPr="00E03D26">
          <w:rPr>
            <w:vanish/>
            <w:color w:val="0000FF"/>
            <w:szCs w:val="24"/>
            <w:u w:val="single"/>
          </w:rPr>
          <w:t>.</w:t>
        </w:r>
        <w:r w:rsidRPr="00E03D26">
          <w:rPr>
            <w:vanish/>
            <w:color w:val="0000FF"/>
            <w:szCs w:val="24"/>
            <w:u w:val="single"/>
            <w:lang w:val="en-US"/>
          </w:rPr>
          <w:t>ru</w:t>
        </w:r>
        <w:r w:rsidRPr="00E03D26">
          <w:rPr>
            <w:vanish/>
            <w:color w:val="0000FF"/>
            <w:szCs w:val="24"/>
            <w:u w:val="single"/>
          </w:rPr>
          <w:t>"</w:t>
        </w:r>
        <w:r w:rsidRPr="00E03D26">
          <w:rPr>
            <w:color w:val="0000FF"/>
            <w:szCs w:val="24"/>
            <w:u w:val="single"/>
          </w:rPr>
          <w:t>.</w:t>
        </w:r>
        <w:r w:rsidRPr="00E03D26">
          <w:rPr>
            <w:vanish/>
            <w:color w:val="0000FF"/>
            <w:szCs w:val="24"/>
            <w:u w:val="single"/>
            <w:lang w:val="en-US"/>
          </w:rPr>
          <w:t>HYPERLINK</w:t>
        </w:r>
        <w:r w:rsidRPr="00E03D26">
          <w:rPr>
            <w:vanish/>
            <w:color w:val="0000FF"/>
            <w:szCs w:val="24"/>
            <w:u w:val="single"/>
          </w:rPr>
          <w:t xml:space="preserve"> "</w:t>
        </w:r>
        <w:r w:rsidRPr="00E03D26">
          <w:rPr>
            <w:vanish/>
            <w:color w:val="0000FF"/>
            <w:szCs w:val="24"/>
            <w:u w:val="single"/>
            <w:lang w:val="en-US"/>
          </w:rPr>
          <w:t>mailto</w:t>
        </w:r>
        <w:r w:rsidRPr="00E03D26">
          <w:rPr>
            <w:vanish/>
            <w:color w:val="0000FF"/>
            <w:szCs w:val="24"/>
            <w:u w:val="single"/>
          </w:rPr>
          <w:t>:</w:t>
        </w:r>
        <w:r w:rsidRPr="00E03D26">
          <w:rPr>
            <w:vanish/>
            <w:color w:val="0000FF"/>
            <w:szCs w:val="24"/>
            <w:u w:val="single"/>
            <w:lang w:val="en-US"/>
          </w:rPr>
          <w:t>yukki</w:t>
        </w:r>
        <w:r w:rsidRPr="00E03D26">
          <w:rPr>
            <w:vanish/>
            <w:color w:val="0000FF"/>
            <w:szCs w:val="24"/>
            <w:u w:val="single"/>
          </w:rPr>
          <w:t>-</w:t>
        </w:r>
        <w:r w:rsidRPr="00E03D26">
          <w:rPr>
            <w:vanish/>
            <w:color w:val="0000FF"/>
            <w:szCs w:val="24"/>
            <w:u w:val="single"/>
            <w:lang w:val="en-US"/>
          </w:rPr>
          <w:t>vsev</w:t>
        </w:r>
        <w:r w:rsidRPr="00E03D26">
          <w:rPr>
            <w:vanish/>
            <w:color w:val="0000FF"/>
            <w:szCs w:val="24"/>
            <w:u w:val="single"/>
          </w:rPr>
          <w:t>@</w:t>
        </w:r>
        <w:r w:rsidRPr="00E03D26">
          <w:rPr>
            <w:vanish/>
            <w:color w:val="0000FF"/>
            <w:szCs w:val="24"/>
            <w:u w:val="single"/>
            <w:lang w:val="en-US"/>
          </w:rPr>
          <w:t>mail</w:t>
        </w:r>
        <w:r w:rsidRPr="00E03D26">
          <w:rPr>
            <w:vanish/>
            <w:color w:val="0000FF"/>
            <w:szCs w:val="24"/>
            <w:u w:val="single"/>
          </w:rPr>
          <w:t>.</w:t>
        </w:r>
        <w:r w:rsidRPr="00E03D26">
          <w:rPr>
            <w:vanish/>
            <w:color w:val="0000FF"/>
            <w:szCs w:val="24"/>
            <w:u w:val="single"/>
            <w:lang w:val="en-US"/>
          </w:rPr>
          <w:t>ru</w:t>
        </w:r>
        <w:r w:rsidRPr="00E03D26">
          <w:rPr>
            <w:vanish/>
            <w:color w:val="0000FF"/>
            <w:szCs w:val="24"/>
            <w:u w:val="single"/>
          </w:rPr>
          <w:t>"</w:t>
        </w:r>
        <w:proofErr w:type="spellStart"/>
        <w:r w:rsidRPr="00E03D26">
          <w:rPr>
            <w:color w:val="0000FF"/>
            <w:szCs w:val="24"/>
            <w:u w:val="single"/>
            <w:lang w:val="en-US"/>
          </w:rPr>
          <w:t>ru</w:t>
        </w:r>
        <w:proofErr w:type="spellEnd"/>
      </w:hyperlink>
    </w:p>
    <w:p w:rsidR="00792C99" w:rsidRPr="00E03D26" w:rsidRDefault="00792C99" w:rsidP="00E03D26">
      <w:pPr>
        <w:tabs>
          <w:tab w:val="left" w:pos="720"/>
        </w:tabs>
        <w:autoSpaceDE w:val="0"/>
        <w:autoSpaceDN w:val="0"/>
        <w:adjustRightInd w:val="0"/>
        <w:jc w:val="both"/>
        <w:rPr>
          <w:szCs w:val="24"/>
        </w:rPr>
      </w:pPr>
      <w:r w:rsidRPr="00E03D26">
        <w:rPr>
          <w:szCs w:val="24"/>
        </w:rPr>
        <w:tab/>
      </w:r>
    </w:p>
    <w:p w:rsidR="00792C99" w:rsidRPr="00E03D26" w:rsidRDefault="00792C99" w:rsidP="00E03D26">
      <w:pPr>
        <w:tabs>
          <w:tab w:val="left" w:pos="720"/>
        </w:tabs>
        <w:autoSpaceDE w:val="0"/>
        <w:autoSpaceDN w:val="0"/>
        <w:adjustRightInd w:val="0"/>
        <w:jc w:val="both"/>
        <w:rPr>
          <w:szCs w:val="24"/>
        </w:rPr>
      </w:pPr>
      <w:r w:rsidRPr="00E03D26">
        <w:rPr>
          <w:szCs w:val="24"/>
        </w:rPr>
        <w:t xml:space="preserve">          1.5. Адрес официального сайта администрации МО Кузьмоловское городское поселение Всеволожского муниципального района Ленинградской области  в сети Интернет:  </w:t>
      </w:r>
      <w:hyperlink r:id="rId9" w:history="1">
        <w:r w:rsidRPr="00E03D26">
          <w:rPr>
            <w:color w:val="0000FF"/>
            <w:szCs w:val="24"/>
            <w:u w:val="single"/>
          </w:rPr>
          <w:t>www.kuzmolovskoegp.ru</w:t>
        </w:r>
      </w:hyperlink>
      <w:r w:rsidRPr="00E03D26">
        <w:rPr>
          <w:szCs w:val="24"/>
        </w:rPr>
        <w:t xml:space="preserve">          </w:t>
      </w:r>
    </w:p>
    <w:p w:rsidR="00792C99" w:rsidRPr="00E03D26" w:rsidRDefault="00792C99" w:rsidP="00E03D26">
      <w:pPr>
        <w:autoSpaceDE w:val="0"/>
        <w:autoSpaceDN w:val="0"/>
        <w:adjustRightInd w:val="0"/>
        <w:spacing w:before="120"/>
        <w:ind w:firstLine="567"/>
        <w:jc w:val="both"/>
        <w:rPr>
          <w:szCs w:val="24"/>
        </w:rPr>
      </w:pPr>
      <w:r w:rsidRPr="00E03D26">
        <w:rPr>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92C99" w:rsidRPr="00E03D26" w:rsidRDefault="00792C99" w:rsidP="00E03D26">
      <w:pPr>
        <w:autoSpaceDE w:val="0"/>
        <w:autoSpaceDN w:val="0"/>
        <w:adjustRightInd w:val="0"/>
        <w:spacing w:before="120"/>
        <w:ind w:firstLine="567"/>
        <w:jc w:val="both"/>
        <w:rPr>
          <w:szCs w:val="24"/>
        </w:rPr>
      </w:pPr>
      <w:r w:rsidRPr="00E03D26">
        <w:rPr>
          <w:szCs w:val="24"/>
        </w:rPr>
        <w:t>Информация по вопросам предоставления муниципальной услуги, в том числе о ходе ее предоставления может быть получена:</w:t>
      </w:r>
    </w:p>
    <w:p w:rsidR="00792C99" w:rsidRPr="00E03D26" w:rsidRDefault="00792C99" w:rsidP="00E03D26">
      <w:pPr>
        <w:autoSpaceDE w:val="0"/>
        <w:autoSpaceDN w:val="0"/>
        <w:adjustRightInd w:val="0"/>
        <w:spacing w:before="120"/>
        <w:ind w:firstLine="567"/>
        <w:jc w:val="both"/>
        <w:rPr>
          <w:szCs w:val="24"/>
        </w:rPr>
      </w:pPr>
      <w:r w:rsidRPr="00E03D26">
        <w:rPr>
          <w:szCs w:val="24"/>
        </w:rPr>
        <w:t>а) устно - по адресу, указанному в пункте 1.3 настоящего Административного регламента в приемные дни;</w:t>
      </w:r>
    </w:p>
    <w:p w:rsidR="00792C99" w:rsidRPr="00E03D26" w:rsidRDefault="00792C99" w:rsidP="00E03D26">
      <w:pPr>
        <w:autoSpaceDE w:val="0"/>
        <w:autoSpaceDN w:val="0"/>
        <w:adjustRightInd w:val="0"/>
        <w:spacing w:before="120"/>
        <w:ind w:firstLine="567"/>
        <w:jc w:val="both"/>
        <w:rPr>
          <w:szCs w:val="24"/>
        </w:rPr>
      </w:pPr>
      <w:r w:rsidRPr="00E03D26">
        <w:rPr>
          <w:szCs w:val="24"/>
        </w:rPr>
        <w:t>б) письменно - путем направления почтового отправления по адресу, указанному в пункте 1.3 настоящего Административного регламента;</w:t>
      </w:r>
    </w:p>
    <w:p w:rsidR="00792C99" w:rsidRPr="00E03D26" w:rsidRDefault="00792C99" w:rsidP="00E03D26">
      <w:pPr>
        <w:autoSpaceDE w:val="0"/>
        <w:autoSpaceDN w:val="0"/>
        <w:adjustRightInd w:val="0"/>
        <w:spacing w:before="120"/>
        <w:ind w:firstLine="567"/>
        <w:jc w:val="both"/>
        <w:rPr>
          <w:szCs w:val="24"/>
        </w:rPr>
      </w:pPr>
      <w:r w:rsidRPr="00E03D26">
        <w:rPr>
          <w:szCs w:val="24"/>
        </w:rPr>
        <w:t>в) по справочному телефону, указанному в пункте 1.4 настоящего Административного регламента;</w:t>
      </w:r>
    </w:p>
    <w:p w:rsidR="00792C99" w:rsidRPr="00E03D26" w:rsidRDefault="00792C99" w:rsidP="00E03D26">
      <w:pPr>
        <w:autoSpaceDE w:val="0"/>
        <w:autoSpaceDN w:val="0"/>
        <w:adjustRightInd w:val="0"/>
        <w:spacing w:before="120"/>
        <w:ind w:firstLine="567"/>
        <w:jc w:val="both"/>
        <w:rPr>
          <w:szCs w:val="24"/>
        </w:rPr>
      </w:pPr>
      <w:r w:rsidRPr="00E03D26">
        <w:rPr>
          <w:szCs w:val="24"/>
        </w:rPr>
        <w:lastRenderedPageBreak/>
        <w:t>1.7. Текстовая информация, указанная в пунктах 1.3 – 1.6 настоящего Административного регламента, размещается на стендах в помещениях администрации муниципального образования Кузьмоловское городское поселение Всеволожского муниципального района Ленинградской области.</w:t>
      </w:r>
    </w:p>
    <w:p w:rsidR="00C44A74" w:rsidRPr="00C44A74" w:rsidRDefault="00792C99" w:rsidP="00C44A74">
      <w:pPr>
        <w:ind w:firstLine="851"/>
        <w:jc w:val="both"/>
        <w:rPr>
          <w:szCs w:val="24"/>
        </w:rPr>
      </w:pPr>
      <w:r w:rsidRPr="00E03D26">
        <w:t xml:space="preserve">1.8. Взаимодействовать с администрацией МО Кузьмоловское городское поселение Всеволожского муниципального района Ленинградской области при предоставлении муниципальной услуги имеют право </w:t>
      </w:r>
      <w:r w:rsidR="00C44A74" w:rsidRPr="00C44A74">
        <w:rPr>
          <w:szCs w:val="24"/>
        </w:rPr>
        <w:t xml:space="preserve">юридические лица, осуществляющие деятельность и имеющие намерение организовать розничный рынок </w:t>
      </w:r>
      <w:r w:rsidR="00C44A74">
        <w:rPr>
          <w:szCs w:val="24"/>
        </w:rPr>
        <w:t>на территории МО Кузьмоловское городское поселение</w:t>
      </w:r>
      <w:r w:rsidR="00C44A74" w:rsidRPr="00C44A74">
        <w:rPr>
          <w:szCs w:val="24"/>
        </w:rPr>
        <w:t>.</w:t>
      </w:r>
    </w:p>
    <w:p w:rsidR="00D1167C" w:rsidRPr="00D1167C" w:rsidRDefault="00D1167C" w:rsidP="00C44A74">
      <w:pPr>
        <w:pStyle w:val="af1"/>
        <w:spacing w:before="0" w:beforeAutospacing="0" w:after="0" w:afterAutospacing="0" w:line="240" w:lineRule="auto"/>
        <w:ind w:firstLine="709"/>
      </w:pPr>
      <w:r w:rsidRPr="00D1167C">
        <w:t xml:space="preserve">От имени юридического лица заявления о предоставлении муниципальной услуги могут действовать: </w:t>
      </w:r>
    </w:p>
    <w:p w:rsidR="00D1167C" w:rsidRPr="00D1167C" w:rsidRDefault="00D1167C" w:rsidP="00D1167C">
      <w:pPr>
        <w:numPr>
          <w:ilvl w:val="0"/>
          <w:numId w:val="36"/>
        </w:numPr>
        <w:tabs>
          <w:tab w:val="clear" w:pos="879"/>
          <w:tab w:val="num" w:pos="1080"/>
        </w:tabs>
        <w:autoSpaceDE w:val="0"/>
        <w:autoSpaceDN w:val="0"/>
        <w:adjustRightInd w:val="0"/>
        <w:jc w:val="both"/>
        <w:textAlignment w:val="baseline"/>
        <w:rPr>
          <w:szCs w:val="24"/>
        </w:rPr>
      </w:pPr>
      <w:r w:rsidRPr="00D1167C">
        <w:rPr>
          <w:szCs w:val="24"/>
        </w:rPr>
        <w:t>лица, действующие в соответствии с законом, иными правовыми актами и учредительными документами без доверенности;</w:t>
      </w:r>
    </w:p>
    <w:p w:rsidR="00D1167C" w:rsidRPr="00D1167C" w:rsidRDefault="00D1167C" w:rsidP="00D1167C">
      <w:pPr>
        <w:numPr>
          <w:ilvl w:val="0"/>
          <w:numId w:val="36"/>
        </w:numPr>
        <w:tabs>
          <w:tab w:val="clear" w:pos="879"/>
          <w:tab w:val="num" w:pos="1080"/>
        </w:tabs>
        <w:autoSpaceDE w:val="0"/>
        <w:autoSpaceDN w:val="0"/>
        <w:adjustRightInd w:val="0"/>
        <w:jc w:val="both"/>
        <w:textAlignment w:val="baseline"/>
        <w:rPr>
          <w:szCs w:val="24"/>
        </w:rPr>
      </w:pPr>
      <w:r w:rsidRPr="00D1167C">
        <w:rPr>
          <w:szCs w:val="24"/>
        </w:rPr>
        <w:t>представители в силу полномочий, основанных на доверенности или договоре;</w:t>
      </w:r>
    </w:p>
    <w:p w:rsidR="00D1167C" w:rsidRPr="00D1167C" w:rsidRDefault="00D1167C" w:rsidP="00D1167C">
      <w:pPr>
        <w:numPr>
          <w:ilvl w:val="0"/>
          <w:numId w:val="36"/>
        </w:numPr>
        <w:tabs>
          <w:tab w:val="clear" w:pos="879"/>
          <w:tab w:val="num" w:pos="1080"/>
        </w:tabs>
        <w:autoSpaceDE w:val="0"/>
        <w:autoSpaceDN w:val="0"/>
        <w:adjustRightInd w:val="0"/>
        <w:jc w:val="both"/>
        <w:textAlignment w:val="baseline"/>
        <w:rPr>
          <w:szCs w:val="24"/>
        </w:rPr>
      </w:pPr>
      <w:r w:rsidRPr="00D1167C">
        <w:rPr>
          <w:szCs w:val="24"/>
        </w:rPr>
        <w:t>участники юридического лица в предусмотренных законом случаях.</w:t>
      </w:r>
    </w:p>
    <w:p w:rsidR="00D1167C" w:rsidRPr="00D1167C" w:rsidRDefault="00D1167C" w:rsidP="00D1167C">
      <w:pPr>
        <w:autoSpaceDE w:val="0"/>
        <w:autoSpaceDN w:val="0"/>
        <w:ind w:firstLine="708"/>
        <w:outlineLvl w:val="2"/>
        <w:rPr>
          <w:szCs w:val="24"/>
        </w:rPr>
      </w:pPr>
      <w:r w:rsidRPr="00D1167C">
        <w:rPr>
          <w:szCs w:val="24"/>
        </w:rPr>
        <w:t xml:space="preserve">Кроме того, полномочия представителя заявителя могут быть основаны </w:t>
      </w:r>
      <w:r w:rsidRPr="00D1167C">
        <w:rPr>
          <w:szCs w:val="24"/>
        </w:rPr>
        <w:br/>
        <w:t>на указании федерального закона.</w:t>
      </w:r>
    </w:p>
    <w:p w:rsidR="00792C99" w:rsidRPr="00D1167C" w:rsidRDefault="00792C99" w:rsidP="00E03D26">
      <w:pPr>
        <w:autoSpaceDE w:val="0"/>
        <w:autoSpaceDN w:val="0"/>
        <w:adjustRightInd w:val="0"/>
        <w:ind w:firstLine="567"/>
        <w:jc w:val="both"/>
        <w:rPr>
          <w:szCs w:val="24"/>
        </w:rPr>
      </w:pPr>
    </w:p>
    <w:p w:rsidR="00792C99" w:rsidRPr="00E03D26" w:rsidRDefault="00792C99" w:rsidP="00E03D26">
      <w:pPr>
        <w:autoSpaceDE w:val="0"/>
        <w:autoSpaceDN w:val="0"/>
        <w:adjustRightInd w:val="0"/>
        <w:ind w:firstLine="567"/>
        <w:jc w:val="center"/>
        <w:rPr>
          <w:b/>
          <w:bCs/>
          <w:szCs w:val="24"/>
        </w:rPr>
      </w:pPr>
      <w:r w:rsidRPr="00E03D26">
        <w:rPr>
          <w:b/>
          <w:bCs/>
          <w:szCs w:val="24"/>
        </w:rPr>
        <w:t>2. Стандарт предоставления муниципальной услуги</w:t>
      </w:r>
    </w:p>
    <w:p w:rsidR="00792C99" w:rsidRPr="00E03D26" w:rsidRDefault="00792C99" w:rsidP="00E03D26">
      <w:pPr>
        <w:autoSpaceDE w:val="0"/>
        <w:autoSpaceDN w:val="0"/>
        <w:adjustRightInd w:val="0"/>
        <w:ind w:firstLine="567"/>
        <w:jc w:val="both"/>
        <w:rPr>
          <w:b/>
          <w:bCs/>
          <w:szCs w:val="24"/>
        </w:rPr>
      </w:pPr>
    </w:p>
    <w:p w:rsidR="00792C99" w:rsidRPr="00E03D26" w:rsidRDefault="00792C99" w:rsidP="00E03D26">
      <w:pPr>
        <w:autoSpaceDE w:val="0"/>
        <w:autoSpaceDN w:val="0"/>
        <w:adjustRightInd w:val="0"/>
        <w:ind w:firstLine="567"/>
        <w:jc w:val="both"/>
        <w:rPr>
          <w:szCs w:val="24"/>
        </w:rPr>
      </w:pPr>
      <w:r w:rsidRPr="00E03D26">
        <w:rPr>
          <w:szCs w:val="24"/>
        </w:rPr>
        <w:t xml:space="preserve">2.1. Наименование муниципальной услуги – </w:t>
      </w:r>
      <w:r w:rsidR="00C44A74">
        <w:rPr>
          <w:szCs w:val="24"/>
        </w:rPr>
        <w:t xml:space="preserve">выдача разрешений (отказа) на право организации розничных рынков </w:t>
      </w:r>
      <w:r w:rsidRPr="00E03D26">
        <w:rPr>
          <w:szCs w:val="24"/>
        </w:rPr>
        <w:t>(далее – Муниципальная услуга).</w:t>
      </w:r>
    </w:p>
    <w:p w:rsidR="00792C99" w:rsidRPr="00E03D26" w:rsidRDefault="00792C99" w:rsidP="00E03D26">
      <w:pPr>
        <w:autoSpaceDE w:val="0"/>
        <w:autoSpaceDN w:val="0"/>
        <w:adjustRightInd w:val="0"/>
        <w:spacing w:before="120"/>
        <w:ind w:firstLine="567"/>
        <w:jc w:val="both"/>
        <w:rPr>
          <w:szCs w:val="24"/>
        </w:rPr>
      </w:pPr>
      <w:r w:rsidRPr="00E03D26">
        <w:rPr>
          <w:szCs w:val="24"/>
        </w:rPr>
        <w:t>2.2. Наименование органа местного самоуправления Ленинградской области, предоставляющего Муниципальную услугу - администрация муниципального образования Кузьмоловское городское поселение Всеволожского муниципального района Ленинградской области (далее – Администрация).</w:t>
      </w:r>
    </w:p>
    <w:p w:rsidR="00D1167C" w:rsidRPr="00D1167C" w:rsidRDefault="00E03D26" w:rsidP="00D1167C">
      <w:pPr>
        <w:pStyle w:val="11"/>
        <w:numPr>
          <w:ilvl w:val="0"/>
          <w:numId w:val="0"/>
        </w:numPr>
        <w:tabs>
          <w:tab w:val="left" w:pos="0"/>
          <w:tab w:val="left" w:pos="1134"/>
        </w:tabs>
        <w:spacing w:before="0" w:after="0"/>
        <w:ind w:right="-1" w:firstLine="720"/>
        <w:rPr>
          <w:szCs w:val="24"/>
        </w:rPr>
      </w:pPr>
      <w:r>
        <w:rPr>
          <w:szCs w:val="24"/>
        </w:rPr>
        <w:tab/>
      </w:r>
      <w:r w:rsidR="00792C99" w:rsidRPr="00E03D26">
        <w:rPr>
          <w:szCs w:val="24"/>
        </w:rPr>
        <w:t xml:space="preserve">2.3. </w:t>
      </w:r>
      <w:r w:rsidR="00D1167C" w:rsidRPr="00D1167C">
        <w:rPr>
          <w:szCs w:val="24"/>
        </w:rPr>
        <w:t>Конечными результатами предоставления муниципальной услуги могут являться:</w:t>
      </w:r>
    </w:p>
    <w:p w:rsidR="00D1167C" w:rsidRPr="00D1167C" w:rsidRDefault="00C44A74" w:rsidP="00D1167C">
      <w:pPr>
        <w:numPr>
          <w:ilvl w:val="0"/>
          <w:numId w:val="38"/>
        </w:numPr>
        <w:tabs>
          <w:tab w:val="clear" w:pos="890"/>
          <w:tab w:val="num" w:pos="1080"/>
        </w:tabs>
        <w:adjustRightInd w:val="0"/>
        <w:jc w:val="both"/>
        <w:textAlignment w:val="baseline"/>
        <w:rPr>
          <w:color w:val="000000"/>
          <w:spacing w:val="-4"/>
          <w:szCs w:val="24"/>
        </w:rPr>
      </w:pPr>
      <w:r>
        <w:rPr>
          <w:color w:val="000000"/>
          <w:szCs w:val="24"/>
        </w:rPr>
        <w:t>выдача разрешения на право организации розничных рынков</w:t>
      </w:r>
      <w:r w:rsidR="00D1167C" w:rsidRPr="00D1167C">
        <w:rPr>
          <w:color w:val="000000"/>
          <w:spacing w:val="-4"/>
          <w:szCs w:val="24"/>
        </w:rPr>
        <w:t>;</w:t>
      </w:r>
    </w:p>
    <w:p w:rsidR="00D1167C" w:rsidRPr="00D1167C" w:rsidRDefault="00C44A74" w:rsidP="00D1167C">
      <w:pPr>
        <w:numPr>
          <w:ilvl w:val="0"/>
          <w:numId w:val="38"/>
        </w:numPr>
        <w:tabs>
          <w:tab w:val="clear" w:pos="890"/>
          <w:tab w:val="num" w:pos="1080"/>
        </w:tabs>
        <w:adjustRightInd w:val="0"/>
        <w:jc w:val="both"/>
        <w:textAlignment w:val="baseline"/>
        <w:rPr>
          <w:color w:val="000000"/>
          <w:szCs w:val="24"/>
        </w:rPr>
      </w:pPr>
      <w:r>
        <w:rPr>
          <w:color w:val="000000"/>
          <w:szCs w:val="24"/>
        </w:rPr>
        <w:t>выдача отказа</w:t>
      </w:r>
      <w:r w:rsidR="00D1167C" w:rsidRPr="00D1167C">
        <w:rPr>
          <w:color w:val="000000"/>
          <w:szCs w:val="24"/>
        </w:rPr>
        <w:t xml:space="preserve"> в</w:t>
      </w:r>
      <w:r w:rsidR="00D1167C" w:rsidRPr="00D1167C">
        <w:rPr>
          <w:szCs w:val="24"/>
        </w:rPr>
        <w:t xml:space="preserve"> </w:t>
      </w:r>
      <w:r>
        <w:rPr>
          <w:color w:val="000000"/>
          <w:szCs w:val="24"/>
        </w:rPr>
        <w:t>выдаче разрешения на право организации розничных рынков.</w:t>
      </w:r>
    </w:p>
    <w:p w:rsidR="00792C99" w:rsidRPr="00D1167C" w:rsidRDefault="00E03D26" w:rsidP="00D1167C">
      <w:pPr>
        <w:pStyle w:val="11"/>
        <w:numPr>
          <w:ilvl w:val="0"/>
          <w:numId w:val="0"/>
        </w:numPr>
        <w:tabs>
          <w:tab w:val="left" w:pos="0"/>
        </w:tabs>
        <w:spacing w:before="0" w:after="0"/>
        <w:ind w:right="-1" w:firstLine="709"/>
        <w:rPr>
          <w:color w:val="000000"/>
          <w:sz w:val="26"/>
          <w:szCs w:val="26"/>
        </w:rPr>
      </w:pPr>
      <w:r>
        <w:rPr>
          <w:szCs w:val="24"/>
        </w:rPr>
        <w:t>2.4</w:t>
      </w:r>
      <w:r w:rsidR="00792C99" w:rsidRPr="00E03D26">
        <w:rPr>
          <w:szCs w:val="24"/>
        </w:rPr>
        <w:t>.</w:t>
      </w:r>
      <w:r w:rsidR="00792C99" w:rsidRPr="00D1167C">
        <w:rPr>
          <w:szCs w:val="24"/>
        </w:rPr>
        <w:t xml:space="preserve"> </w:t>
      </w:r>
      <w:r w:rsidR="00D1167C" w:rsidRPr="00D1167C">
        <w:rPr>
          <w:color w:val="000000"/>
          <w:szCs w:val="24"/>
        </w:rPr>
        <w:t xml:space="preserve">Общий срок предоставления услуги не должен превышать одного месяца </w:t>
      </w:r>
      <w:r w:rsidR="00D1167C" w:rsidRPr="00D1167C">
        <w:rPr>
          <w:color w:val="000000"/>
          <w:szCs w:val="24"/>
        </w:rPr>
        <w:br/>
        <w:t>со дня подачи заявления о предоставлении услуги.</w:t>
      </w:r>
    </w:p>
    <w:p w:rsidR="00792C99" w:rsidRPr="00E03D26" w:rsidRDefault="00C77E95" w:rsidP="00E03D26">
      <w:pPr>
        <w:autoSpaceDE w:val="0"/>
        <w:autoSpaceDN w:val="0"/>
        <w:adjustRightInd w:val="0"/>
        <w:jc w:val="both"/>
        <w:rPr>
          <w:szCs w:val="24"/>
        </w:rPr>
      </w:pPr>
      <w:r>
        <w:rPr>
          <w:szCs w:val="24"/>
        </w:rPr>
        <w:t xml:space="preserve">         2.5</w:t>
      </w:r>
      <w:r w:rsidR="00792C99" w:rsidRPr="00E03D26">
        <w:rPr>
          <w:szCs w:val="24"/>
        </w:rPr>
        <w:t>.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92C99" w:rsidRPr="00E03D26" w:rsidRDefault="00C77E95" w:rsidP="00E03D26">
      <w:pPr>
        <w:autoSpaceDE w:val="0"/>
        <w:autoSpaceDN w:val="0"/>
        <w:adjustRightInd w:val="0"/>
        <w:jc w:val="both"/>
        <w:rPr>
          <w:szCs w:val="24"/>
        </w:rPr>
      </w:pPr>
      <w:r>
        <w:rPr>
          <w:szCs w:val="24"/>
        </w:rPr>
        <w:t xml:space="preserve">         2.6</w:t>
      </w:r>
      <w:r w:rsidR="00792C99" w:rsidRPr="00E03D26">
        <w:rPr>
          <w:szCs w:val="24"/>
        </w:rPr>
        <w:t>. Муниципальная услуга предоставляется на основании:</w:t>
      </w:r>
    </w:p>
    <w:p w:rsidR="00D1167C" w:rsidRPr="00D1167C" w:rsidRDefault="00D1167C" w:rsidP="00D1167C">
      <w:pPr>
        <w:pStyle w:val="10"/>
        <w:numPr>
          <w:ilvl w:val="0"/>
          <w:numId w:val="37"/>
        </w:numPr>
        <w:tabs>
          <w:tab w:val="clear" w:pos="890"/>
          <w:tab w:val="left" w:pos="0"/>
          <w:tab w:val="num" w:pos="1080"/>
        </w:tabs>
        <w:adjustRightInd w:val="0"/>
        <w:spacing w:before="0" w:after="0"/>
        <w:textAlignment w:val="baseline"/>
        <w:rPr>
          <w:rFonts w:eastAsia="Calibri"/>
          <w:szCs w:val="24"/>
        </w:rPr>
      </w:pPr>
      <w:r w:rsidRPr="00D1167C">
        <w:rPr>
          <w:rFonts w:eastAsia="Calibri"/>
          <w:szCs w:val="24"/>
        </w:rPr>
        <w:t>Федерального закона от 6 октября 2003 года № 131-ФЗ "Об общих принципах организации местного самоуправления в Российской Федерации";</w:t>
      </w:r>
    </w:p>
    <w:p w:rsidR="00D1167C" w:rsidRDefault="00D1167C" w:rsidP="00D1167C">
      <w:pPr>
        <w:pStyle w:val="10"/>
        <w:numPr>
          <w:ilvl w:val="0"/>
          <w:numId w:val="37"/>
        </w:numPr>
        <w:tabs>
          <w:tab w:val="clear" w:pos="890"/>
          <w:tab w:val="left" w:pos="0"/>
          <w:tab w:val="num" w:pos="1080"/>
        </w:tabs>
        <w:adjustRightInd w:val="0"/>
        <w:spacing w:before="0" w:after="0"/>
        <w:ind w:right="-1"/>
        <w:textAlignment w:val="baseline"/>
        <w:rPr>
          <w:color w:val="000000"/>
          <w:szCs w:val="24"/>
        </w:rPr>
      </w:pPr>
      <w:r w:rsidRPr="00D1167C">
        <w:rPr>
          <w:color w:val="000000"/>
          <w:szCs w:val="24"/>
        </w:rPr>
        <w:t>Устава муниципального образования Кузьмоловское городское поселение Всеволожского муниципального района Ленинградской области;</w:t>
      </w:r>
    </w:p>
    <w:p w:rsidR="00C44A74" w:rsidRDefault="00C44A74" w:rsidP="00D1167C">
      <w:pPr>
        <w:pStyle w:val="10"/>
        <w:numPr>
          <w:ilvl w:val="0"/>
          <w:numId w:val="37"/>
        </w:numPr>
        <w:tabs>
          <w:tab w:val="clear" w:pos="890"/>
          <w:tab w:val="left" w:pos="0"/>
          <w:tab w:val="num" w:pos="1080"/>
        </w:tabs>
        <w:adjustRightInd w:val="0"/>
        <w:spacing w:before="0" w:after="0"/>
        <w:ind w:right="-1"/>
        <w:textAlignment w:val="baseline"/>
        <w:rPr>
          <w:color w:val="000000"/>
          <w:szCs w:val="24"/>
        </w:rPr>
      </w:pPr>
      <w:r>
        <w:rPr>
          <w:color w:val="000000"/>
          <w:szCs w:val="24"/>
        </w:rPr>
        <w:t>Федерального закона от 30.12.2006 №271-ФЗ «О розничных рынках и о внесении изменений в Трудовой Кодекс Российской Федерации»;</w:t>
      </w:r>
    </w:p>
    <w:p w:rsidR="00792C99" w:rsidRPr="00C44A74" w:rsidRDefault="00C44A74" w:rsidP="00C44A74">
      <w:pPr>
        <w:pStyle w:val="10"/>
        <w:numPr>
          <w:ilvl w:val="0"/>
          <w:numId w:val="37"/>
        </w:numPr>
        <w:tabs>
          <w:tab w:val="clear" w:pos="890"/>
          <w:tab w:val="left" w:pos="0"/>
          <w:tab w:val="num" w:pos="1080"/>
        </w:tabs>
        <w:adjustRightInd w:val="0"/>
        <w:spacing w:before="0" w:after="0"/>
        <w:ind w:right="-1"/>
        <w:textAlignment w:val="baseline"/>
        <w:rPr>
          <w:color w:val="000000"/>
          <w:szCs w:val="24"/>
        </w:rPr>
      </w:pPr>
      <w:r>
        <w:rPr>
          <w:color w:val="000000"/>
          <w:szCs w:val="24"/>
        </w:rPr>
        <w:t>Правил выдачи разрешений на право организации розничного рынка, утвержденных постановлением Правительства Российской Федерации от 10.03.2007 № 148.</w:t>
      </w:r>
    </w:p>
    <w:p w:rsidR="00583C2D" w:rsidRPr="00E03D26" w:rsidRDefault="00C77E95" w:rsidP="00E03D26">
      <w:pPr>
        <w:autoSpaceDE w:val="0"/>
        <w:autoSpaceDN w:val="0"/>
        <w:adjustRightInd w:val="0"/>
        <w:jc w:val="both"/>
        <w:rPr>
          <w:szCs w:val="24"/>
        </w:rPr>
      </w:pPr>
      <w:r>
        <w:rPr>
          <w:szCs w:val="24"/>
        </w:rPr>
        <w:t xml:space="preserve">        2.7</w:t>
      </w:r>
      <w:r w:rsidR="00583C2D" w:rsidRPr="00E03D26">
        <w:rPr>
          <w:szCs w:val="24"/>
        </w:rPr>
        <w:t>.</w:t>
      </w:r>
      <w:r>
        <w:rPr>
          <w:szCs w:val="24"/>
        </w:rPr>
        <w:t xml:space="preserve"> </w:t>
      </w:r>
      <w:r w:rsidR="00583C2D" w:rsidRPr="00E03D26">
        <w:rPr>
          <w:bCs/>
          <w:szCs w:val="24"/>
        </w:rPr>
        <w:t>Документы и информация, которые заявитель должен представить самостоятельно:</w:t>
      </w:r>
    </w:p>
    <w:p w:rsidR="00EF41C5" w:rsidRDefault="00EF41C5" w:rsidP="00EF41C5">
      <w:pPr>
        <w:autoSpaceDE w:val="0"/>
        <w:autoSpaceDN w:val="0"/>
        <w:ind w:firstLine="709"/>
        <w:outlineLvl w:val="1"/>
        <w:rPr>
          <w:bCs/>
          <w:szCs w:val="24"/>
        </w:rPr>
      </w:pPr>
      <w:r w:rsidRPr="00EF41C5">
        <w:rPr>
          <w:bCs/>
          <w:szCs w:val="24"/>
        </w:rPr>
        <w:t xml:space="preserve">1) заявление по установленной форме </w:t>
      </w:r>
      <w:r w:rsidRPr="00EF41C5">
        <w:rPr>
          <w:snapToGrid w:val="0"/>
          <w:szCs w:val="24"/>
        </w:rPr>
        <w:t>(Приложение к настоящему Административному регламенту)</w:t>
      </w:r>
      <w:r w:rsidR="00AF4FFE">
        <w:rPr>
          <w:bCs/>
          <w:szCs w:val="24"/>
        </w:rPr>
        <w:t>.</w:t>
      </w:r>
    </w:p>
    <w:p w:rsidR="00AF4FFE" w:rsidRDefault="00AF4FFE" w:rsidP="00EF41C5">
      <w:pPr>
        <w:autoSpaceDE w:val="0"/>
        <w:autoSpaceDN w:val="0"/>
        <w:ind w:firstLine="709"/>
        <w:outlineLvl w:val="1"/>
        <w:rPr>
          <w:bCs/>
          <w:szCs w:val="24"/>
        </w:rPr>
      </w:pPr>
      <w:r>
        <w:rPr>
          <w:bCs/>
          <w:szCs w:val="24"/>
        </w:rPr>
        <w:t xml:space="preserve">В заявлении должны быть указаны: </w:t>
      </w:r>
    </w:p>
    <w:p w:rsidR="00AF4FFE" w:rsidRPr="00AF4FFE" w:rsidRDefault="00AF4FFE" w:rsidP="00AF4FFE">
      <w:pPr>
        <w:ind w:firstLine="851"/>
        <w:jc w:val="both"/>
        <w:rPr>
          <w:szCs w:val="24"/>
        </w:rPr>
      </w:pPr>
      <w:proofErr w:type="gramStart"/>
      <w:r w:rsidRPr="00AF4FFE">
        <w:rPr>
          <w:szCs w:val="24"/>
        </w:rPr>
        <w:t xml:space="preserve">а)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r w:rsidRPr="00AF4FFE">
        <w:rPr>
          <w:szCs w:val="24"/>
        </w:rPr>
        <w:lastRenderedPageBreak/>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AF4FFE" w:rsidRPr="00AF4FFE" w:rsidRDefault="00AF4FFE" w:rsidP="00AF4FFE">
      <w:pPr>
        <w:ind w:firstLine="851"/>
        <w:jc w:val="both"/>
        <w:rPr>
          <w:szCs w:val="24"/>
        </w:rPr>
      </w:pPr>
      <w:r w:rsidRPr="00AF4FFE">
        <w:rPr>
          <w:szCs w:val="24"/>
        </w:rPr>
        <w:t>б) идентификационный номер налогоплательщика и данные документа о постановке юридического лица на учет в налоговом органе;</w:t>
      </w:r>
    </w:p>
    <w:p w:rsidR="00AF4FFE" w:rsidRDefault="00AF4FFE" w:rsidP="00AF4FFE">
      <w:pPr>
        <w:ind w:firstLine="851"/>
        <w:jc w:val="both"/>
        <w:rPr>
          <w:szCs w:val="24"/>
        </w:rPr>
      </w:pPr>
      <w:r w:rsidRPr="00AF4FFE">
        <w:rPr>
          <w:szCs w:val="24"/>
        </w:rPr>
        <w:t>в) тип рынка, который предполагается организовать.</w:t>
      </w:r>
    </w:p>
    <w:p w:rsidR="00AF4FFE" w:rsidRDefault="00AF4FFE" w:rsidP="00AF4FFE">
      <w:pPr>
        <w:ind w:firstLine="851"/>
        <w:jc w:val="both"/>
        <w:rPr>
          <w:szCs w:val="24"/>
        </w:rPr>
      </w:pPr>
      <w:r>
        <w:rPr>
          <w:szCs w:val="24"/>
        </w:rPr>
        <w:t>2) копии учредительных документов;</w:t>
      </w:r>
    </w:p>
    <w:p w:rsidR="00AF4FFE" w:rsidRDefault="00AF4FFE" w:rsidP="00AF4FFE">
      <w:pPr>
        <w:ind w:firstLine="851"/>
        <w:jc w:val="both"/>
        <w:rPr>
          <w:szCs w:val="24"/>
        </w:rPr>
      </w:pPr>
      <w:r>
        <w:rPr>
          <w:szCs w:val="24"/>
        </w:rPr>
        <w:t>3) выписка из единого государственного реестра юридических лиц или ее копия;</w:t>
      </w:r>
    </w:p>
    <w:p w:rsidR="00AF4FFE" w:rsidRDefault="00AF4FFE" w:rsidP="00AF4FFE">
      <w:pPr>
        <w:ind w:firstLine="851"/>
        <w:jc w:val="both"/>
        <w:rPr>
          <w:szCs w:val="24"/>
        </w:rPr>
      </w:pPr>
      <w:r>
        <w:rPr>
          <w:szCs w:val="24"/>
        </w:rPr>
        <w:t>4) копия свидетельства о постановке юридического лица на учет в налоговом органе;</w:t>
      </w:r>
    </w:p>
    <w:p w:rsidR="00AF4FFE" w:rsidRDefault="00AF4FFE" w:rsidP="00AF4FFE">
      <w:pPr>
        <w:ind w:firstLine="851"/>
        <w:jc w:val="both"/>
        <w:rPr>
          <w:szCs w:val="24"/>
        </w:rPr>
      </w:pPr>
      <w:r>
        <w:rPr>
          <w:szCs w:val="24"/>
        </w:rPr>
        <w:t>5)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F41C5" w:rsidRDefault="00EF41C5" w:rsidP="00EF41C5">
      <w:pPr>
        <w:rPr>
          <w:snapToGrid w:val="0"/>
          <w:szCs w:val="24"/>
        </w:rPr>
      </w:pPr>
      <w:r>
        <w:rPr>
          <w:snapToGrid w:val="0"/>
          <w:szCs w:val="24"/>
        </w:rPr>
        <w:t xml:space="preserve">        2.8. Исчерпывающий перечень оснований для отказа в предоставлении Муниципальной услуги:</w:t>
      </w:r>
    </w:p>
    <w:p w:rsidR="00AF4FFE" w:rsidRPr="00AF4FFE" w:rsidRDefault="00AF4FFE" w:rsidP="00AF4FFE">
      <w:pPr>
        <w:autoSpaceDE w:val="0"/>
        <w:autoSpaceDN w:val="0"/>
        <w:adjustRightInd w:val="0"/>
        <w:ind w:firstLine="851"/>
        <w:jc w:val="both"/>
        <w:rPr>
          <w:szCs w:val="24"/>
        </w:rPr>
      </w:pPr>
      <w:r w:rsidRPr="00AF4FFE">
        <w:rPr>
          <w:szCs w:val="24"/>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AF4FFE" w:rsidRPr="00AF4FFE" w:rsidRDefault="00AF4FFE" w:rsidP="00AF4FFE">
      <w:pPr>
        <w:ind w:firstLine="851"/>
        <w:jc w:val="both"/>
        <w:rPr>
          <w:szCs w:val="24"/>
        </w:rPr>
      </w:pPr>
      <w:r w:rsidRPr="00AF4FFE">
        <w:rPr>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AF4FFE" w:rsidRPr="00AF4FFE" w:rsidRDefault="00AF4FFE" w:rsidP="00AF4FFE">
      <w:pPr>
        <w:ind w:firstLine="851"/>
        <w:jc w:val="both"/>
        <w:rPr>
          <w:szCs w:val="24"/>
        </w:rPr>
      </w:pPr>
      <w:r w:rsidRPr="00AF4FFE">
        <w:rPr>
          <w:szCs w:val="24"/>
        </w:rP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792C99" w:rsidRPr="00E03D26" w:rsidRDefault="00792C99" w:rsidP="00E03D26">
      <w:pPr>
        <w:autoSpaceDE w:val="0"/>
        <w:autoSpaceDN w:val="0"/>
        <w:adjustRightInd w:val="0"/>
        <w:jc w:val="both"/>
        <w:rPr>
          <w:szCs w:val="24"/>
        </w:rPr>
      </w:pPr>
      <w:r w:rsidRPr="00E03D26">
        <w:rPr>
          <w:szCs w:val="24"/>
        </w:rPr>
        <w:t xml:space="preserve">        2.</w:t>
      </w:r>
      <w:r w:rsidR="00C77E95">
        <w:rPr>
          <w:szCs w:val="24"/>
        </w:rPr>
        <w:t>9</w:t>
      </w:r>
      <w:r w:rsidRPr="00E03D26">
        <w:rPr>
          <w:szCs w:val="24"/>
        </w:rPr>
        <w:t>. Плата за предоставление Муниципальной услуги не взимается.</w:t>
      </w:r>
    </w:p>
    <w:p w:rsidR="00792C99" w:rsidRPr="00E03D26" w:rsidRDefault="00792C99" w:rsidP="00E03D26">
      <w:pPr>
        <w:autoSpaceDE w:val="0"/>
        <w:autoSpaceDN w:val="0"/>
        <w:adjustRightInd w:val="0"/>
        <w:jc w:val="both"/>
        <w:rPr>
          <w:szCs w:val="24"/>
        </w:rPr>
      </w:pPr>
      <w:r w:rsidRPr="00E03D26">
        <w:rPr>
          <w:szCs w:val="24"/>
        </w:rPr>
        <w:t xml:space="preserve">      </w:t>
      </w:r>
      <w:r w:rsidR="00C77E95">
        <w:rPr>
          <w:szCs w:val="24"/>
        </w:rPr>
        <w:t xml:space="preserve">  2.</w:t>
      </w:r>
      <w:r w:rsidR="00D90C44" w:rsidRPr="00E03D26">
        <w:rPr>
          <w:szCs w:val="24"/>
        </w:rPr>
        <w:t>1</w:t>
      </w:r>
      <w:r w:rsidR="00C77E95">
        <w:rPr>
          <w:szCs w:val="24"/>
        </w:rPr>
        <w:t>0</w:t>
      </w:r>
      <w:r w:rsidRPr="00E03D26">
        <w:rPr>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8B304E">
        <w:rPr>
          <w:szCs w:val="24"/>
        </w:rPr>
        <w:t>15</w:t>
      </w:r>
      <w:r w:rsidRPr="00E03D26">
        <w:rPr>
          <w:szCs w:val="24"/>
        </w:rPr>
        <w:t xml:space="preserve"> минут.</w:t>
      </w:r>
    </w:p>
    <w:p w:rsidR="00792C99" w:rsidRPr="00E03D26" w:rsidRDefault="00792C99" w:rsidP="00E03D26">
      <w:pPr>
        <w:autoSpaceDE w:val="0"/>
        <w:autoSpaceDN w:val="0"/>
        <w:adjustRightInd w:val="0"/>
        <w:jc w:val="both"/>
        <w:rPr>
          <w:szCs w:val="24"/>
        </w:rPr>
      </w:pPr>
      <w:r w:rsidRPr="00E03D26">
        <w:rPr>
          <w:szCs w:val="24"/>
        </w:rPr>
        <w:t xml:space="preserve">       2.1</w:t>
      </w:r>
      <w:r w:rsidR="00C77E95">
        <w:rPr>
          <w:szCs w:val="24"/>
        </w:rPr>
        <w:t>1</w:t>
      </w:r>
      <w:r w:rsidRPr="00E03D26">
        <w:rPr>
          <w:szCs w:val="24"/>
        </w:rPr>
        <w:t>. Запросы заявителей о предоставлении Муниципальной услуги регистрируются в день их поступления в Администрацию.</w:t>
      </w:r>
    </w:p>
    <w:p w:rsidR="00792C99" w:rsidRPr="00E03D26" w:rsidRDefault="00792C99" w:rsidP="00E03D26">
      <w:pPr>
        <w:autoSpaceDE w:val="0"/>
        <w:autoSpaceDN w:val="0"/>
        <w:adjustRightInd w:val="0"/>
        <w:jc w:val="both"/>
        <w:rPr>
          <w:szCs w:val="24"/>
        </w:rPr>
      </w:pPr>
      <w:r w:rsidRPr="00E03D26">
        <w:rPr>
          <w:szCs w:val="24"/>
        </w:rPr>
        <w:t xml:space="preserve">       2.1</w:t>
      </w:r>
      <w:r w:rsidR="00C77E95">
        <w:rPr>
          <w:szCs w:val="24"/>
        </w:rPr>
        <w:t>2</w:t>
      </w:r>
      <w:r w:rsidRPr="00E03D26">
        <w:rPr>
          <w:szCs w:val="24"/>
        </w:rPr>
        <w:t>. Помещения, в которых предоставляется Государственная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p w:rsidR="00792C99" w:rsidRPr="00E03D26" w:rsidRDefault="00792C99" w:rsidP="00E03D26">
      <w:pPr>
        <w:autoSpaceDE w:val="0"/>
        <w:autoSpaceDN w:val="0"/>
        <w:adjustRightInd w:val="0"/>
        <w:jc w:val="both"/>
        <w:rPr>
          <w:szCs w:val="24"/>
        </w:rPr>
      </w:pPr>
      <w:r w:rsidRPr="00E03D26">
        <w:rPr>
          <w:szCs w:val="24"/>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792C99" w:rsidRPr="00E03D26" w:rsidRDefault="00792C99" w:rsidP="00E03D26">
      <w:pPr>
        <w:autoSpaceDE w:val="0"/>
        <w:autoSpaceDN w:val="0"/>
        <w:adjustRightInd w:val="0"/>
        <w:jc w:val="both"/>
        <w:rPr>
          <w:szCs w:val="24"/>
        </w:rPr>
      </w:pPr>
      <w:r w:rsidRPr="00E03D26">
        <w:rPr>
          <w:szCs w:val="24"/>
        </w:rPr>
        <w:t xml:space="preserve">       2.</w:t>
      </w:r>
      <w:r w:rsidR="00C77E95">
        <w:rPr>
          <w:szCs w:val="24"/>
        </w:rPr>
        <w:t>13</w:t>
      </w:r>
      <w:r w:rsidRPr="00E03D26">
        <w:rPr>
          <w:szCs w:val="24"/>
        </w:rPr>
        <w:t>. Показателями доступности и качества Муниципальной услуги являются:</w:t>
      </w:r>
    </w:p>
    <w:p w:rsidR="00792C99" w:rsidRPr="00E03D26" w:rsidRDefault="00792C99" w:rsidP="00E03D26">
      <w:pPr>
        <w:autoSpaceDE w:val="0"/>
        <w:autoSpaceDN w:val="0"/>
        <w:adjustRightInd w:val="0"/>
        <w:jc w:val="both"/>
        <w:rPr>
          <w:szCs w:val="24"/>
        </w:rPr>
      </w:pPr>
      <w:r w:rsidRPr="00E03D26">
        <w:rPr>
          <w:szCs w:val="24"/>
        </w:rPr>
        <w:t xml:space="preserve">     а) отсутствие заявителей, время ожидания которых в очереди превышает срок, установленный настоящим Административным регламентом;</w:t>
      </w:r>
    </w:p>
    <w:p w:rsidR="00792C99" w:rsidRPr="00E03D26" w:rsidRDefault="00792C99" w:rsidP="00E03D26">
      <w:pPr>
        <w:autoSpaceDE w:val="0"/>
        <w:autoSpaceDN w:val="0"/>
        <w:adjustRightInd w:val="0"/>
        <w:jc w:val="both"/>
        <w:rPr>
          <w:szCs w:val="24"/>
        </w:rPr>
      </w:pPr>
      <w:r w:rsidRPr="00E03D26">
        <w:rPr>
          <w:szCs w:val="24"/>
        </w:rPr>
        <w:t xml:space="preserve">     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792C99" w:rsidRPr="00E03D26" w:rsidRDefault="00792C99" w:rsidP="00E03D26">
      <w:pPr>
        <w:autoSpaceDE w:val="0"/>
        <w:autoSpaceDN w:val="0"/>
        <w:adjustRightInd w:val="0"/>
        <w:jc w:val="both"/>
        <w:rPr>
          <w:szCs w:val="24"/>
        </w:rPr>
      </w:pPr>
      <w:r w:rsidRPr="00E03D26">
        <w:rPr>
          <w:szCs w:val="24"/>
        </w:rPr>
        <w:t xml:space="preserve">     </w:t>
      </w:r>
      <w:proofErr w:type="gramStart"/>
      <w:r w:rsidRPr="00E03D26">
        <w:rPr>
          <w:szCs w:val="24"/>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roofErr w:type="gramEnd"/>
    </w:p>
    <w:p w:rsidR="00792C99" w:rsidRPr="00E03D26" w:rsidRDefault="00792C99" w:rsidP="00E03D26">
      <w:pPr>
        <w:autoSpaceDE w:val="0"/>
        <w:autoSpaceDN w:val="0"/>
        <w:adjustRightInd w:val="0"/>
        <w:ind w:firstLine="567"/>
        <w:jc w:val="both"/>
        <w:rPr>
          <w:szCs w:val="24"/>
        </w:rPr>
      </w:pPr>
    </w:p>
    <w:p w:rsidR="00E50EA2" w:rsidRPr="00E03D26" w:rsidRDefault="00D90C44" w:rsidP="00C77E95">
      <w:pPr>
        <w:pStyle w:val="1"/>
        <w:numPr>
          <w:ilvl w:val="0"/>
          <w:numId w:val="0"/>
        </w:numPr>
        <w:jc w:val="center"/>
        <w:rPr>
          <w:rFonts w:ascii="Times New Roman" w:hAnsi="Times New Roman"/>
          <w:caps w:val="0"/>
          <w:color w:val="000000"/>
          <w:kern w:val="0"/>
          <w:szCs w:val="24"/>
        </w:rPr>
      </w:pPr>
      <w:r w:rsidRPr="00E03D26">
        <w:rPr>
          <w:rFonts w:ascii="Times New Roman" w:hAnsi="Times New Roman"/>
          <w:caps w:val="0"/>
          <w:color w:val="000000"/>
          <w:kern w:val="0"/>
          <w:szCs w:val="24"/>
        </w:rPr>
        <w:t>3. Состав, последовательность и сроки выполнения административных процедур, требования к порядку их выполнения</w:t>
      </w:r>
    </w:p>
    <w:p w:rsidR="00E03D26" w:rsidRPr="00E03D26" w:rsidRDefault="00D90C44" w:rsidP="00C77E95">
      <w:pPr>
        <w:pStyle w:val="10"/>
        <w:numPr>
          <w:ilvl w:val="0"/>
          <w:numId w:val="0"/>
        </w:numPr>
        <w:tabs>
          <w:tab w:val="left" w:pos="0"/>
        </w:tabs>
        <w:spacing w:before="0" w:after="0" w:line="290" w:lineRule="exact"/>
        <w:ind w:right="-1" w:firstLine="284"/>
        <w:rPr>
          <w:color w:val="000000"/>
          <w:szCs w:val="24"/>
        </w:rPr>
      </w:pPr>
      <w:r w:rsidRPr="00E03D26">
        <w:rPr>
          <w:szCs w:val="24"/>
        </w:rPr>
        <w:t xml:space="preserve">3.1. </w:t>
      </w:r>
      <w:r w:rsidR="00E03D26" w:rsidRPr="00E03D26">
        <w:rPr>
          <w:color w:val="000000"/>
          <w:szCs w:val="24"/>
        </w:rPr>
        <w:t>Предоставление муниципальной услуги включает в себя следующие административные процедуры:</w:t>
      </w:r>
    </w:p>
    <w:p w:rsidR="00E03D26" w:rsidRPr="00E03D26" w:rsidRDefault="00E03D26" w:rsidP="00E03D26">
      <w:pPr>
        <w:pStyle w:val="10"/>
        <w:numPr>
          <w:ilvl w:val="0"/>
          <w:numId w:val="27"/>
        </w:numPr>
        <w:tabs>
          <w:tab w:val="clear" w:pos="890"/>
          <w:tab w:val="left" w:pos="0"/>
          <w:tab w:val="num" w:pos="1080"/>
          <w:tab w:val="left" w:pos="1134"/>
        </w:tabs>
        <w:spacing w:before="0" w:after="0" w:line="290" w:lineRule="exact"/>
        <w:ind w:right="-1"/>
        <w:rPr>
          <w:color w:val="000000"/>
          <w:szCs w:val="24"/>
        </w:rPr>
      </w:pPr>
      <w:r w:rsidRPr="00E03D26">
        <w:rPr>
          <w:color w:val="000000"/>
          <w:szCs w:val="24"/>
        </w:rPr>
        <w:lastRenderedPageBreak/>
        <w:t>прием документов;</w:t>
      </w:r>
    </w:p>
    <w:p w:rsidR="00E03D26" w:rsidRPr="00E03D26" w:rsidRDefault="00E03D26" w:rsidP="00E03D26">
      <w:pPr>
        <w:pStyle w:val="10"/>
        <w:numPr>
          <w:ilvl w:val="0"/>
          <w:numId w:val="27"/>
        </w:numPr>
        <w:tabs>
          <w:tab w:val="clear" w:pos="890"/>
          <w:tab w:val="left" w:pos="0"/>
          <w:tab w:val="num" w:pos="1080"/>
          <w:tab w:val="left" w:pos="1134"/>
        </w:tabs>
        <w:spacing w:before="0" w:after="0" w:line="290" w:lineRule="exact"/>
        <w:ind w:right="-1"/>
        <w:rPr>
          <w:color w:val="000000"/>
          <w:szCs w:val="24"/>
        </w:rPr>
      </w:pPr>
      <w:r w:rsidRPr="00E03D26">
        <w:rPr>
          <w:color w:val="000000"/>
          <w:szCs w:val="24"/>
        </w:rPr>
        <w:t>рассмотрение заявления;</w:t>
      </w:r>
    </w:p>
    <w:p w:rsidR="00E03D26" w:rsidRPr="00E03D26" w:rsidRDefault="00E03D26" w:rsidP="00E03D26">
      <w:pPr>
        <w:pStyle w:val="10"/>
        <w:numPr>
          <w:ilvl w:val="0"/>
          <w:numId w:val="27"/>
        </w:numPr>
        <w:tabs>
          <w:tab w:val="clear" w:pos="890"/>
          <w:tab w:val="left" w:pos="0"/>
          <w:tab w:val="num" w:pos="1080"/>
          <w:tab w:val="left" w:pos="1134"/>
        </w:tabs>
        <w:spacing w:before="0" w:after="0" w:line="290" w:lineRule="exact"/>
        <w:ind w:right="-1"/>
        <w:rPr>
          <w:color w:val="000000"/>
          <w:szCs w:val="24"/>
        </w:rPr>
      </w:pPr>
      <w:r w:rsidRPr="00E03D26">
        <w:rPr>
          <w:color w:val="000000"/>
          <w:szCs w:val="24"/>
        </w:rPr>
        <w:t>оформление отказа в предоставлении муниципальной услуги или приостановке ее предоставления;</w:t>
      </w:r>
    </w:p>
    <w:p w:rsidR="00E03D26" w:rsidRPr="00E03D26" w:rsidRDefault="00E03D26" w:rsidP="00E03D26">
      <w:pPr>
        <w:pStyle w:val="10"/>
        <w:numPr>
          <w:ilvl w:val="0"/>
          <w:numId w:val="27"/>
        </w:numPr>
        <w:tabs>
          <w:tab w:val="clear" w:pos="890"/>
          <w:tab w:val="left" w:pos="0"/>
          <w:tab w:val="num" w:pos="1080"/>
          <w:tab w:val="left" w:pos="1134"/>
        </w:tabs>
        <w:spacing w:before="0" w:after="0" w:line="290" w:lineRule="exact"/>
        <w:ind w:right="-1"/>
        <w:rPr>
          <w:color w:val="000000"/>
          <w:szCs w:val="24"/>
        </w:rPr>
      </w:pPr>
      <w:r w:rsidRPr="00E03D26">
        <w:rPr>
          <w:color w:val="000000"/>
          <w:szCs w:val="24"/>
        </w:rPr>
        <w:t>подготовка и издание итоговых документов;</w:t>
      </w:r>
    </w:p>
    <w:p w:rsidR="00E03D26" w:rsidRPr="00E03D26" w:rsidRDefault="00C77E95" w:rsidP="00C77E95">
      <w:pPr>
        <w:pStyle w:val="11"/>
        <w:numPr>
          <w:ilvl w:val="0"/>
          <w:numId w:val="0"/>
        </w:numPr>
        <w:tabs>
          <w:tab w:val="left" w:pos="0"/>
          <w:tab w:val="left" w:pos="1701"/>
        </w:tabs>
        <w:spacing w:before="0" w:after="0" w:line="290" w:lineRule="exact"/>
        <w:ind w:right="-1" w:firstLine="426"/>
        <w:rPr>
          <w:color w:val="000000"/>
          <w:szCs w:val="24"/>
        </w:rPr>
      </w:pPr>
      <w:r>
        <w:rPr>
          <w:color w:val="000000"/>
          <w:szCs w:val="24"/>
        </w:rPr>
        <w:t xml:space="preserve">3.2. </w:t>
      </w:r>
      <w:r w:rsidR="00E03D26" w:rsidRPr="00E03D26">
        <w:rPr>
          <w:color w:val="000000"/>
          <w:szCs w:val="24"/>
        </w:rPr>
        <w:t xml:space="preserve">Основанием для начала предоставления муниципальной услуги является личное обращение заявителя (его представителя, доверенного лица) в </w:t>
      </w:r>
      <w:r>
        <w:rPr>
          <w:color w:val="000000"/>
          <w:szCs w:val="24"/>
        </w:rPr>
        <w:t>Администрацию</w:t>
      </w:r>
      <w:r w:rsidR="00AF4FFE">
        <w:rPr>
          <w:color w:val="000000"/>
          <w:szCs w:val="24"/>
        </w:rPr>
        <w:t xml:space="preserve"> </w:t>
      </w:r>
      <w:r w:rsidR="00AF4FFE">
        <w:rPr>
          <w:color w:val="000000"/>
          <w:szCs w:val="24"/>
        </w:rPr>
        <w:br/>
        <w:t>с комплектом документов.</w:t>
      </w:r>
    </w:p>
    <w:p w:rsidR="00E03D26" w:rsidRPr="00E03D26" w:rsidRDefault="00E03D26" w:rsidP="00E03D26">
      <w:pPr>
        <w:pStyle w:val="11"/>
        <w:numPr>
          <w:ilvl w:val="0"/>
          <w:numId w:val="0"/>
        </w:numPr>
        <w:tabs>
          <w:tab w:val="left" w:pos="0"/>
          <w:tab w:val="left" w:pos="1701"/>
        </w:tabs>
        <w:spacing w:before="0" w:after="0" w:line="290" w:lineRule="exact"/>
        <w:ind w:right="-1" w:firstLine="720"/>
        <w:rPr>
          <w:color w:val="000000"/>
          <w:szCs w:val="24"/>
        </w:rPr>
      </w:pPr>
      <w:r w:rsidRPr="00E03D26">
        <w:rPr>
          <w:color w:val="000000"/>
          <w:szCs w:val="24"/>
        </w:rPr>
        <w:t>Сотрудник, уполномоченный на прием заявлений:</w:t>
      </w:r>
    </w:p>
    <w:p w:rsidR="00E03D26" w:rsidRPr="00E03D26" w:rsidRDefault="00E03D26" w:rsidP="00E03D26">
      <w:pPr>
        <w:pStyle w:val="11"/>
        <w:numPr>
          <w:ilvl w:val="0"/>
          <w:numId w:val="28"/>
        </w:numPr>
        <w:tabs>
          <w:tab w:val="clear" w:pos="890"/>
          <w:tab w:val="left" w:pos="1080"/>
        </w:tabs>
        <w:spacing w:before="0" w:after="0" w:line="290" w:lineRule="exact"/>
        <w:ind w:left="720" w:right="-1" w:firstLine="17"/>
        <w:rPr>
          <w:color w:val="000000"/>
          <w:szCs w:val="24"/>
        </w:rPr>
      </w:pPr>
      <w:r w:rsidRPr="00E03D26">
        <w:rPr>
          <w:color w:val="000000"/>
          <w:szCs w:val="24"/>
        </w:rPr>
        <w:t>устанавливает предмет обращения, устанавливает личность заявителя, проверяет документ, удостоверяющий личность;</w:t>
      </w:r>
    </w:p>
    <w:p w:rsidR="00E03D26" w:rsidRPr="00E03D26" w:rsidRDefault="00E03D26" w:rsidP="00E03D26">
      <w:pPr>
        <w:pStyle w:val="11"/>
        <w:numPr>
          <w:ilvl w:val="0"/>
          <w:numId w:val="28"/>
        </w:numPr>
        <w:tabs>
          <w:tab w:val="clear" w:pos="890"/>
          <w:tab w:val="left" w:pos="1080"/>
        </w:tabs>
        <w:spacing w:before="0" w:after="0" w:line="290" w:lineRule="exact"/>
        <w:ind w:left="720" w:right="-1" w:firstLine="17"/>
        <w:rPr>
          <w:color w:val="000000"/>
          <w:szCs w:val="24"/>
        </w:rPr>
      </w:pPr>
      <w:r w:rsidRPr="00E03D26">
        <w:rPr>
          <w:szCs w:val="24"/>
        </w:rPr>
        <w:t>проверяет полномочия заявителя, в том числе полномочия представителя правообладателя действовать от его имени;</w:t>
      </w:r>
    </w:p>
    <w:p w:rsidR="00E03D26" w:rsidRPr="00AF4FFE" w:rsidRDefault="00E03D26" w:rsidP="007434B3">
      <w:pPr>
        <w:pStyle w:val="10"/>
        <w:numPr>
          <w:ilvl w:val="0"/>
          <w:numId w:val="0"/>
        </w:numPr>
        <w:tabs>
          <w:tab w:val="left" w:pos="0"/>
          <w:tab w:val="left" w:pos="1080"/>
          <w:tab w:val="left" w:pos="1701"/>
        </w:tabs>
        <w:spacing w:before="0" w:after="0" w:line="290" w:lineRule="exact"/>
        <w:ind w:right="-1" w:firstLine="720"/>
        <w:rPr>
          <w:color w:val="000000"/>
          <w:szCs w:val="24"/>
        </w:rPr>
      </w:pPr>
      <w:r w:rsidRPr="00AF4FFE">
        <w:rPr>
          <w:color w:val="000000"/>
          <w:szCs w:val="24"/>
        </w:rPr>
        <w:t>При отсутствии у заявителя заполненной формы заявления или неправильном ее заполнении, сотрудник, уполномоченный на прием заявлений, заполняет ее самостоятельно (с последующим представлением на подпись заявителю) или помогает заявителю заполнить форму собственноручно.</w:t>
      </w:r>
    </w:p>
    <w:p w:rsidR="00E03D26" w:rsidRPr="00E03D26" w:rsidRDefault="00E03D26" w:rsidP="00E03D26">
      <w:pPr>
        <w:pStyle w:val="11"/>
        <w:numPr>
          <w:ilvl w:val="0"/>
          <w:numId w:val="0"/>
        </w:numPr>
        <w:tabs>
          <w:tab w:val="left" w:pos="0"/>
          <w:tab w:val="left" w:pos="1701"/>
        </w:tabs>
        <w:spacing w:before="0" w:after="0" w:line="290" w:lineRule="exact"/>
        <w:ind w:right="-1" w:firstLine="720"/>
        <w:rPr>
          <w:color w:val="000000"/>
          <w:szCs w:val="24"/>
        </w:rPr>
      </w:pPr>
      <w:r w:rsidRPr="00E03D26">
        <w:rPr>
          <w:color w:val="000000"/>
          <w:szCs w:val="24"/>
        </w:rPr>
        <w:t>Сотрудник, уполномоченный на прием заявлений, вносит в базу учета поступивших заявлений следующие сведения (заявку):</w:t>
      </w:r>
    </w:p>
    <w:p w:rsidR="00E03D26" w:rsidRPr="00E03D26" w:rsidRDefault="00E03D26" w:rsidP="00E03D26">
      <w:pPr>
        <w:pStyle w:val="10"/>
        <w:numPr>
          <w:ilvl w:val="0"/>
          <w:numId w:val="29"/>
        </w:numPr>
        <w:tabs>
          <w:tab w:val="clear" w:pos="890"/>
          <w:tab w:val="left" w:pos="720"/>
          <w:tab w:val="num" w:pos="1080"/>
          <w:tab w:val="left" w:pos="1134"/>
        </w:tabs>
        <w:spacing w:before="0" w:after="0" w:line="290" w:lineRule="exact"/>
        <w:ind w:left="720" w:right="-1" w:firstLine="17"/>
        <w:rPr>
          <w:color w:val="000000"/>
          <w:szCs w:val="24"/>
        </w:rPr>
      </w:pPr>
      <w:r w:rsidRPr="00E03D26">
        <w:rPr>
          <w:color w:val="000000"/>
          <w:szCs w:val="24"/>
        </w:rPr>
        <w:t>порядковый номер заявки;</w:t>
      </w:r>
    </w:p>
    <w:p w:rsidR="00E03D26" w:rsidRPr="00E03D26" w:rsidRDefault="00E03D26" w:rsidP="00E03D26">
      <w:pPr>
        <w:pStyle w:val="10"/>
        <w:numPr>
          <w:ilvl w:val="0"/>
          <w:numId w:val="29"/>
        </w:numPr>
        <w:tabs>
          <w:tab w:val="clear" w:pos="890"/>
          <w:tab w:val="left" w:pos="720"/>
          <w:tab w:val="num" w:pos="1080"/>
          <w:tab w:val="left" w:pos="1134"/>
        </w:tabs>
        <w:spacing w:before="0" w:after="0" w:line="290" w:lineRule="exact"/>
        <w:ind w:left="720" w:right="-1" w:firstLine="17"/>
        <w:rPr>
          <w:color w:val="000000"/>
          <w:szCs w:val="24"/>
        </w:rPr>
      </w:pPr>
      <w:r w:rsidRPr="00E03D26">
        <w:rPr>
          <w:color w:val="000000"/>
          <w:szCs w:val="24"/>
        </w:rPr>
        <w:t>дата и время приема заявления;</w:t>
      </w:r>
    </w:p>
    <w:p w:rsidR="00E03D26" w:rsidRPr="00E03D26" w:rsidRDefault="00E03D26" w:rsidP="00E03D26">
      <w:pPr>
        <w:pStyle w:val="10"/>
        <w:numPr>
          <w:ilvl w:val="0"/>
          <w:numId w:val="29"/>
        </w:numPr>
        <w:tabs>
          <w:tab w:val="clear" w:pos="890"/>
          <w:tab w:val="left" w:pos="720"/>
          <w:tab w:val="num" w:pos="1080"/>
          <w:tab w:val="left" w:pos="1134"/>
        </w:tabs>
        <w:spacing w:before="0" w:after="0" w:line="290" w:lineRule="exact"/>
        <w:ind w:left="720" w:right="-1" w:firstLine="17"/>
        <w:rPr>
          <w:color w:val="000000"/>
          <w:szCs w:val="24"/>
        </w:rPr>
      </w:pPr>
      <w:r w:rsidRPr="00E03D26">
        <w:rPr>
          <w:color w:val="000000"/>
          <w:szCs w:val="24"/>
        </w:rPr>
        <w:t>реквизиты заявителя (паспортные данные, телефон домашний и/или мобильный);</w:t>
      </w:r>
    </w:p>
    <w:p w:rsidR="00E03D26" w:rsidRPr="00E03D26" w:rsidRDefault="00E03D26" w:rsidP="00E03D26">
      <w:pPr>
        <w:pStyle w:val="10"/>
        <w:numPr>
          <w:ilvl w:val="0"/>
          <w:numId w:val="29"/>
        </w:numPr>
        <w:tabs>
          <w:tab w:val="clear" w:pos="890"/>
          <w:tab w:val="left" w:pos="720"/>
          <w:tab w:val="num" w:pos="1080"/>
          <w:tab w:val="left" w:pos="1134"/>
        </w:tabs>
        <w:spacing w:before="0" w:after="0" w:line="290" w:lineRule="exact"/>
        <w:ind w:left="720" w:right="-1" w:firstLine="17"/>
        <w:rPr>
          <w:color w:val="000000"/>
          <w:szCs w:val="24"/>
        </w:rPr>
      </w:pPr>
      <w:r w:rsidRPr="00E03D26">
        <w:rPr>
          <w:color w:val="000000"/>
          <w:szCs w:val="24"/>
        </w:rPr>
        <w:t>реквизиты доверенного лица (паспортные данные, телефон домашний и/или мобильный, номер доверенности и дата выдачи);</w:t>
      </w:r>
    </w:p>
    <w:p w:rsidR="00E03D26" w:rsidRPr="00E03D26" w:rsidRDefault="00E03D26" w:rsidP="00E03D26">
      <w:pPr>
        <w:pStyle w:val="11"/>
        <w:numPr>
          <w:ilvl w:val="0"/>
          <w:numId w:val="0"/>
        </w:numPr>
        <w:tabs>
          <w:tab w:val="left" w:pos="0"/>
          <w:tab w:val="left" w:pos="1701"/>
        </w:tabs>
        <w:spacing w:before="0" w:after="0" w:line="290" w:lineRule="exact"/>
        <w:ind w:right="-1" w:firstLine="720"/>
        <w:rPr>
          <w:color w:val="000000"/>
          <w:szCs w:val="24"/>
        </w:rPr>
      </w:pPr>
      <w:r w:rsidRPr="00E03D26">
        <w:rPr>
          <w:color w:val="000000"/>
          <w:szCs w:val="24"/>
        </w:rPr>
        <w:t>Длительность приема документов по одному заявлению не может превышать 20 минут.</w:t>
      </w:r>
    </w:p>
    <w:p w:rsidR="00E03D26" w:rsidRPr="00E03D26" w:rsidRDefault="00E03D26" w:rsidP="00E03D26">
      <w:pPr>
        <w:pStyle w:val="11"/>
        <w:numPr>
          <w:ilvl w:val="0"/>
          <w:numId w:val="0"/>
        </w:numPr>
        <w:tabs>
          <w:tab w:val="left" w:pos="0"/>
          <w:tab w:val="left" w:pos="1701"/>
        </w:tabs>
        <w:spacing w:before="0" w:after="0" w:line="290" w:lineRule="exact"/>
        <w:ind w:right="-1" w:firstLine="1080"/>
        <w:rPr>
          <w:color w:val="000000"/>
          <w:szCs w:val="24"/>
        </w:rPr>
      </w:pPr>
    </w:p>
    <w:p w:rsidR="00E03D26" w:rsidRPr="00E03D26" w:rsidRDefault="00C77E95" w:rsidP="00C77E95">
      <w:pPr>
        <w:pStyle w:val="11"/>
        <w:numPr>
          <w:ilvl w:val="0"/>
          <w:numId w:val="0"/>
        </w:numPr>
        <w:tabs>
          <w:tab w:val="left" w:pos="0"/>
          <w:tab w:val="left" w:pos="1701"/>
        </w:tabs>
        <w:spacing w:before="0" w:after="0" w:line="290" w:lineRule="exact"/>
        <w:ind w:right="-1" w:firstLine="567"/>
        <w:rPr>
          <w:color w:val="000000"/>
          <w:szCs w:val="24"/>
        </w:rPr>
      </w:pPr>
      <w:r>
        <w:rPr>
          <w:color w:val="000000"/>
          <w:szCs w:val="24"/>
        </w:rPr>
        <w:t>3.3</w:t>
      </w:r>
      <w:r w:rsidR="00E03D26" w:rsidRPr="00C77E95">
        <w:rPr>
          <w:color w:val="000000"/>
          <w:szCs w:val="24"/>
        </w:rPr>
        <w:t xml:space="preserve">. </w:t>
      </w:r>
      <w:r w:rsidR="00E03D26" w:rsidRPr="00E03D26">
        <w:rPr>
          <w:color w:val="000000"/>
          <w:szCs w:val="24"/>
        </w:rPr>
        <w:t xml:space="preserve">Основанием для начала процедуры рассмотрения заявления является назначение </w:t>
      </w:r>
      <w:r>
        <w:rPr>
          <w:color w:val="000000"/>
          <w:szCs w:val="24"/>
        </w:rPr>
        <w:t>главой Администраци</w:t>
      </w:r>
      <w:proofErr w:type="gramStart"/>
      <w:r>
        <w:rPr>
          <w:color w:val="000000"/>
          <w:szCs w:val="24"/>
        </w:rPr>
        <w:t>и</w:t>
      </w:r>
      <w:r w:rsidR="00E03D26" w:rsidRPr="00E03D26">
        <w:rPr>
          <w:color w:val="000000"/>
          <w:szCs w:val="24"/>
        </w:rPr>
        <w:t>–</w:t>
      </w:r>
      <w:proofErr w:type="gramEnd"/>
      <w:r w:rsidR="00E03D26" w:rsidRPr="00E03D26">
        <w:rPr>
          <w:color w:val="000000"/>
          <w:szCs w:val="24"/>
        </w:rPr>
        <w:t xml:space="preserve"> исполнителя по данному заявлению. </w:t>
      </w:r>
    </w:p>
    <w:p w:rsidR="00E03D26" w:rsidRPr="00E03D26" w:rsidRDefault="00E03D26" w:rsidP="00E03D26">
      <w:pPr>
        <w:pStyle w:val="11"/>
        <w:numPr>
          <w:ilvl w:val="0"/>
          <w:numId w:val="0"/>
        </w:numPr>
        <w:tabs>
          <w:tab w:val="left" w:pos="0"/>
          <w:tab w:val="left" w:pos="1701"/>
        </w:tabs>
        <w:spacing w:before="0" w:after="0" w:line="290" w:lineRule="exact"/>
        <w:ind w:right="-1" w:firstLine="1080"/>
        <w:rPr>
          <w:color w:val="000000"/>
          <w:szCs w:val="24"/>
        </w:rPr>
      </w:pPr>
    </w:p>
    <w:p w:rsidR="00E03D26" w:rsidRPr="00E03D26" w:rsidRDefault="00C77E95" w:rsidP="00C77E95">
      <w:pPr>
        <w:pStyle w:val="11"/>
        <w:numPr>
          <w:ilvl w:val="0"/>
          <w:numId w:val="0"/>
        </w:numPr>
        <w:tabs>
          <w:tab w:val="left" w:pos="0"/>
          <w:tab w:val="left" w:pos="1701"/>
        </w:tabs>
        <w:spacing w:before="0" w:after="0" w:line="290" w:lineRule="exact"/>
        <w:ind w:right="-1" w:firstLine="567"/>
        <w:rPr>
          <w:color w:val="000000"/>
          <w:szCs w:val="24"/>
        </w:rPr>
      </w:pPr>
      <w:r w:rsidRPr="00C77E95">
        <w:rPr>
          <w:color w:val="000000"/>
          <w:szCs w:val="24"/>
        </w:rPr>
        <w:t>3.4.</w:t>
      </w:r>
      <w:r>
        <w:rPr>
          <w:b/>
          <w:color w:val="000000"/>
          <w:szCs w:val="24"/>
        </w:rPr>
        <w:t xml:space="preserve"> </w:t>
      </w:r>
      <w:r w:rsidR="00E03D26" w:rsidRPr="00E03D26">
        <w:rPr>
          <w:color w:val="000000"/>
          <w:szCs w:val="24"/>
        </w:rPr>
        <w:t xml:space="preserve">Основанием для начала процедуры оформления отказа (приостановки) </w:t>
      </w:r>
      <w:r w:rsidR="00E03D26" w:rsidRPr="00E03D26">
        <w:rPr>
          <w:color w:val="000000"/>
          <w:szCs w:val="24"/>
        </w:rPr>
        <w:br/>
        <w:t xml:space="preserve">в предоставлении муниципальной услуги является наличие оснований для отказа </w:t>
      </w:r>
      <w:r w:rsidR="00E03D26" w:rsidRPr="00E03D26">
        <w:rPr>
          <w:color w:val="000000"/>
          <w:szCs w:val="24"/>
        </w:rPr>
        <w:br/>
        <w:t>в предоставл</w:t>
      </w:r>
      <w:r w:rsidR="00AF4FFE">
        <w:rPr>
          <w:color w:val="000000"/>
          <w:szCs w:val="24"/>
        </w:rPr>
        <w:t>ении муниципальной услуги, указанных в п. 2.8.</w:t>
      </w:r>
    </w:p>
    <w:p w:rsidR="00E03D26" w:rsidRPr="00E03D26" w:rsidRDefault="00E03D26" w:rsidP="00C77E95">
      <w:pPr>
        <w:pStyle w:val="11"/>
        <w:numPr>
          <w:ilvl w:val="0"/>
          <w:numId w:val="0"/>
        </w:numPr>
        <w:tabs>
          <w:tab w:val="left" w:pos="0"/>
          <w:tab w:val="left" w:pos="1701"/>
        </w:tabs>
        <w:spacing w:before="0" w:after="0" w:line="290" w:lineRule="exact"/>
        <w:ind w:right="-1" w:firstLine="720"/>
        <w:rPr>
          <w:color w:val="000000"/>
          <w:szCs w:val="24"/>
        </w:rPr>
      </w:pPr>
      <w:r w:rsidRPr="00E03D26">
        <w:rPr>
          <w:color w:val="000000"/>
          <w:szCs w:val="24"/>
        </w:rPr>
        <w:t xml:space="preserve">Сотрудник, назначенный исполнителем по заявлению, готовит проект итогового документа – решения об отказе в предоставлении муниципальной услуги с перечнем оснований для отказа и передает его в порядке делопроизводства </w:t>
      </w:r>
      <w:r w:rsidR="00C77E95">
        <w:rPr>
          <w:color w:val="000000"/>
          <w:szCs w:val="24"/>
        </w:rPr>
        <w:t>главе Администрации для подписания.</w:t>
      </w:r>
    </w:p>
    <w:p w:rsidR="00E03D26" w:rsidRPr="00E03D26" w:rsidRDefault="00E03D26" w:rsidP="00E03D26">
      <w:pPr>
        <w:pStyle w:val="11"/>
        <w:numPr>
          <w:ilvl w:val="0"/>
          <w:numId w:val="0"/>
        </w:numPr>
        <w:tabs>
          <w:tab w:val="left" w:pos="0"/>
          <w:tab w:val="left" w:pos="1701"/>
        </w:tabs>
        <w:spacing w:before="0" w:after="0" w:line="290" w:lineRule="exact"/>
        <w:ind w:right="-1" w:firstLine="720"/>
        <w:rPr>
          <w:color w:val="000000"/>
          <w:szCs w:val="24"/>
        </w:rPr>
      </w:pPr>
      <w:r w:rsidRPr="00E03D26">
        <w:rPr>
          <w:color w:val="000000"/>
          <w:szCs w:val="24"/>
        </w:rPr>
        <w:t xml:space="preserve">Сотрудник, назначенный исполнителем по заявлению, направляет заявителю итоговый документ – решение об отказе </w:t>
      </w:r>
      <w:r w:rsidR="00AF4FFE">
        <w:rPr>
          <w:color w:val="000000"/>
          <w:szCs w:val="24"/>
        </w:rPr>
        <w:t>в выдаче разрешения на право организации розничных рынков.</w:t>
      </w:r>
    </w:p>
    <w:p w:rsidR="00E03D26" w:rsidRPr="00E03D26" w:rsidRDefault="00E03D26" w:rsidP="00E03D26">
      <w:pPr>
        <w:pStyle w:val="11"/>
        <w:numPr>
          <w:ilvl w:val="0"/>
          <w:numId w:val="0"/>
        </w:numPr>
        <w:tabs>
          <w:tab w:val="left" w:pos="0"/>
          <w:tab w:val="left" w:pos="1701"/>
        </w:tabs>
        <w:spacing w:before="0" w:after="0" w:line="290" w:lineRule="exact"/>
        <w:ind w:right="-1" w:firstLine="1080"/>
        <w:rPr>
          <w:color w:val="000000"/>
          <w:szCs w:val="24"/>
        </w:rPr>
      </w:pPr>
    </w:p>
    <w:p w:rsidR="00E03D26" w:rsidRDefault="00C77E95" w:rsidP="00C77E95">
      <w:pPr>
        <w:pStyle w:val="11"/>
        <w:numPr>
          <w:ilvl w:val="0"/>
          <w:numId w:val="0"/>
        </w:numPr>
        <w:tabs>
          <w:tab w:val="left" w:pos="0"/>
          <w:tab w:val="left" w:pos="1701"/>
        </w:tabs>
        <w:spacing w:before="0" w:after="0" w:line="290" w:lineRule="exact"/>
        <w:ind w:right="-1" w:firstLine="709"/>
        <w:rPr>
          <w:b/>
          <w:color w:val="000000"/>
          <w:szCs w:val="24"/>
        </w:rPr>
      </w:pPr>
      <w:r w:rsidRPr="00C77E95">
        <w:rPr>
          <w:color w:val="000000"/>
          <w:szCs w:val="24"/>
        </w:rPr>
        <w:t>3.5</w:t>
      </w:r>
      <w:r w:rsidR="00E03D26" w:rsidRPr="00C77E95">
        <w:rPr>
          <w:color w:val="000000"/>
          <w:szCs w:val="24"/>
        </w:rPr>
        <w:t>. Подготовка итоговых документов</w:t>
      </w:r>
      <w:r w:rsidR="00E03D26" w:rsidRPr="00E03D26">
        <w:rPr>
          <w:b/>
          <w:color w:val="000000"/>
          <w:szCs w:val="24"/>
        </w:rPr>
        <w:t>.</w:t>
      </w:r>
    </w:p>
    <w:p w:rsidR="009E35E6" w:rsidRDefault="009E35E6" w:rsidP="009E35E6">
      <w:pPr>
        <w:pStyle w:val="11"/>
        <w:numPr>
          <w:ilvl w:val="0"/>
          <w:numId w:val="0"/>
        </w:numPr>
        <w:tabs>
          <w:tab w:val="left" w:pos="0"/>
          <w:tab w:val="left" w:pos="1701"/>
        </w:tabs>
        <w:spacing w:before="0" w:after="0" w:line="290" w:lineRule="exact"/>
        <w:ind w:right="-1" w:firstLine="709"/>
        <w:rPr>
          <w:color w:val="000000"/>
          <w:szCs w:val="24"/>
        </w:rPr>
      </w:pPr>
      <w:r>
        <w:rPr>
          <w:color w:val="000000"/>
          <w:szCs w:val="24"/>
        </w:rPr>
        <w:t>Принятое решение о выдаче</w:t>
      </w:r>
      <w:r w:rsidRPr="009E35E6">
        <w:rPr>
          <w:color w:val="000000"/>
          <w:szCs w:val="24"/>
        </w:rPr>
        <w:t xml:space="preserve"> разрешения на право организации розничных рынков на территории МО Кузьмоловское городское поселение</w:t>
      </w:r>
      <w:r>
        <w:rPr>
          <w:color w:val="000000"/>
          <w:szCs w:val="24"/>
        </w:rPr>
        <w:t xml:space="preserve"> оформляется постановление Главы Администрации. Копию постановления вручают заявитель с соответствующей распиской о получении. Разрешение выдается на срок не более 5 лет.</w:t>
      </w:r>
    </w:p>
    <w:p w:rsidR="005C6F7B" w:rsidRDefault="005C6F7B" w:rsidP="009E35E6">
      <w:pPr>
        <w:pStyle w:val="11"/>
        <w:numPr>
          <w:ilvl w:val="0"/>
          <w:numId w:val="0"/>
        </w:numPr>
        <w:tabs>
          <w:tab w:val="left" w:pos="0"/>
          <w:tab w:val="left" w:pos="1701"/>
        </w:tabs>
        <w:spacing w:before="0" w:after="0" w:line="290" w:lineRule="exact"/>
        <w:ind w:right="-1" w:firstLine="709"/>
        <w:rPr>
          <w:color w:val="000000"/>
          <w:szCs w:val="24"/>
        </w:rPr>
      </w:pPr>
    </w:p>
    <w:p w:rsidR="005C6F7B" w:rsidRDefault="005C6F7B" w:rsidP="009E35E6">
      <w:pPr>
        <w:pStyle w:val="11"/>
        <w:numPr>
          <w:ilvl w:val="0"/>
          <w:numId w:val="0"/>
        </w:numPr>
        <w:tabs>
          <w:tab w:val="left" w:pos="0"/>
          <w:tab w:val="left" w:pos="1701"/>
        </w:tabs>
        <w:spacing w:before="0" w:after="0" w:line="290" w:lineRule="exact"/>
        <w:ind w:right="-1" w:firstLine="709"/>
        <w:rPr>
          <w:color w:val="000000"/>
          <w:szCs w:val="24"/>
        </w:rPr>
      </w:pPr>
    </w:p>
    <w:p w:rsidR="009E35E6" w:rsidRDefault="009E35E6" w:rsidP="009E35E6">
      <w:pPr>
        <w:pStyle w:val="11"/>
        <w:numPr>
          <w:ilvl w:val="0"/>
          <w:numId w:val="0"/>
        </w:numPr>
        <w:tabs>
          <w:tab w:val="left" w:pos="0"/>
          <w:tab w:val="left" w:pos="1701"/>
        </w:tabs>
        <w:spacing w:before="0" w:after="0" w:line="290" w:lineRule="exact"/>
        <w:ind w:right="-1" w:firstLine="709"/>
        <w:rPr>
          <w:color w:val="000000"/>
          <w:szCs w:val="24"/>
        </w:rPr>
      </w:pPr>
      <w:r>
        <w:rPr>
          <w:color w:val="000000"/>
          <w:szCs w:val="24"/>
        </w:rPr>
        <w:t>3.6. Продление срока действия разрешения.</w:t>
      </w:r>
    </w:p>
    <w:p w:rsidR="005C6F7B" w:rsidRDefault="009E35E6" w:rsidP="009E35E6">
      <w:pPr>
        <w:pStyle w:val="11"/>
        <w:numPr>
          <w:ilvl w:val="0"/>
          <w:numId w:val="0"/>
        </w:numPr>
        <w:tabs>
          <w:tab w:val="left" w:pos="0"/>
          <w:tab w:val="left" w:pos="1701"/>
        </w:tabs>
        <w:spacing w:before="0" w:after="0" w:line="290" w:lineRule="exact"/>
        <w:ind w:right="-1" w:firstLine="709"/>
        <w:rPr>
          <w:color w:val="000000"/>
          <w:szCs w:val="24"/>
        </w:rPr>
      </w:pPr>
      <w:r>
        <w:rPr>
          <w:color w:val="000000"/>
          <w:szCs w:val="24"/>
        </w:rPr>
        <w:t xml:space="preserve">Основанием для продления срока действия разрешения на право организации розничного рынка является факт подачи в Администрацию </w:t>
      </w:r>
      <w:r w:rsidR="005C6F7B">
        <w:rPr>
          <w:color w:val="000000"/>
          <w:szCs w:val="24"/>
        </w:rPr>
        <w:t xml:space="preserve">соответствующего заявления в связи с окончанием срока действия на право организации розничного рынка. </w:t>
      </w:r>
    </w:p>
    <w:p w:rsidR="005C6F7B" w:rsidRDefault="005C6F7B" w:rsidP="009E35E6">
      <w:pPr>
        <w:pStyle w:val="11"/>
        <w:numPr>
          <w:ilvl w:val="0"/>
          <w:numId w:val="0"/>
        </w:numPr>
        <w:tabs>
          <w:tab w:val="left" w:pos="0"/>
          <w:tab w:val="left" w:pos="1701"/>
        </w:tabs>
        <w:spacing w:before="0" w:after="0" w:line="290" w:lineRule="exact"/>
        <w:ind w:right="-1" w:firstLine="709"/>
        <w:rPr>
          <w:color w:val="000000"/>
          <w:szCs w:val="24"/>
        </w:rPr>
      </w:pPr>
      <w:r>
        <w:rPr>
          <w:color w:val="000000"/>
          <w:szCs w:val="24"/>
        </w:rPr>
        <w:lastRenderedPageBreak/>
        <w:t xml:space="preserve">Сведения, которые должны </w:t>
      </w:r>
      <w:proofErr w:type="gramStart"/>
      <w:r>
        <w:rPr>
          <w:color w:val="000000"/>
          <w:szCs w:val="24"/>
        </w:rPr>
        <w:t>содержаться в заявлении указаны</w:t>
      </w:r>
      <w:proofErr w:type="gramEnd"/>
      <w:r>
        <w:rPr>
          <w:color w:val="000000"/>
          <w:szCs w:val="24"/>
        </w:rPr>
        <w:t xml:space="preserve"> в п.2.7 настоящего регламента. </w:t>
      </w:r>
    </w:p>
    <w:p w:rsidR="005C6F7B" w:rsidRDefault="005C6F7B" w:rsidP="009E35E6">
      <w:pPr>
        <w:pStyle w:val="11"/>
        <w:numPr>
          <w:ilvl w:val="0"/>
          <w:numId w:val="0"/>
        </w:numPr>
        <w:tabs>
          <w:tab w:val="left" w:pos="0"/>
          <w:tab w:val="left" w:pos="1701"/>
        </w:tabs>
        <w:spacing w:before="0" w:after="0" w:line="290" w:lineRule="exact"/>
        <w:ind w:right="-1" w:firstLine="709"/>
        <w:rPr>
          <w:color w:val="000000"/>
          <w:szCs w:val="24"/>
        </w:rPr>
      </w:pPr>
      <w:r>
        <w:rPr>
          <w:color w:val="000000"/>
          <w:szCs w:val="24"/>
        </w:rPr>
        <w:t xml:space="preserve">Срок рассмотрения заявления не может превышать 15 календарных дней со дня поступления заявления. </w:t>
      </w:r>
    </w:p>
    <w:p w:rsidR="009E35E6" w:rsidRDefault="005C6F7B" w:rsidP="009E35E6">
      <w:pPr>
        <w:pStyle w:val="11"/>
        <w:numPr>
          <w:ilvl w:val="0"/>
          <w:numId w:val="0"/>
        </w:numPr>
        <w:tabs>
          <w:tab w:val="left" w:pos="0"/>
          <w:tab w:val="left" w:pos="1701"/>
        </w:tabs>
        <w:spacing w:before="0" w:after="0" w:line="290" w:lineRule="exact"/>
        <w:ind w:right="-1" w:firstLine="709"/>
        <w:rPr>
          <w:color w:val="000000"/>
          <w:szCs w:val="24"/>
        </w:rPr>
      </w:pPr>
      <w:r>
        <w:rPr>
          <w:color w:val="000000"/>
          <w:szCs w:val="24"/>
        </w:rPr>
        <w:t>Результатом рассмотрения заявления и документов является оформление постановления Администрации о продлении срока действия разрешения на право организации розничного рынка или об отказе в продлении срока действия разрешения по основаниям, указанным в п. 2.8.</w:t>
      </w:r>
    </w:p>
    <w:p w:rsidR="005C6F7B" w:rsidRDefault="005C6F7B" w:rsidP="009E35E6">
      <w:pPr>
        <w:pStyle w:val="11"/>
        <w:numPr>
          <w:ilvl w:val="0"/>
          <w:numId w:val="0"/>
        </w:numPr>
        <w:tabs>
          <w:tab w:val="left" w:pos="0"/>
          <w:tab w:val="left" w:pos="1701"/>
        </w:tabs>
        <w:spacing w:before="0" w:after="0" w:line="290" w:lineRule="exact"/>
        <w:ind w:right="-1" w:firstLine="709"/>
        <w:rPr>
          <w:color w:val="000000"/>
          <w:szCs w:val="24"/>
        </w:rPr>
      </w:pPr>
      <w:r>
        <w:rPr>
          <w:color w:val="000000"/>
          <w:szCs w:val="24"/>
        </w:rPr>
        <w:t>3.7. Переоформление, приостановление, возобновление и аннулирование разрешения.</w:t>
      </w:r>
    </w:p>
    <w:p w:rsidR="005C6F7B" w:rsidRDefault="005C6F7B" w:rsidP="009E35E6">
      <w:pPr>
        <w:pStyle w:val="11"/>
        <w:numPr>
          <w:ilvl w:val="0"/>
          <w:numId w:val="0"/>
        </w:numPr>
        <w:tabs>
          <w:tab w:val="left" w:pos="0"/>
          <w:tab w:val="left" w:pos="1701"/>
        </w:tabs>
        <w:spacing w:before="0" w:after="0" w:line="290" w:lineRule="exact"/>
        <w:ind w:right="-1" w:firstLine="709"/>
        <w:rPr>
          <w:color w:val="000000"/>
          <w:szCs w:val="24"/>
        </w:rPr>
      </w:pPr>
      <w:r>
        <w:rPr>
          <w:color w:val="000000"/>
          <w:szCs w:val="24"/>
        </w:rPr>
        <w:t>Основанием для переоформления разрешения на право организации розничного рынка является факт подачи в Администрацию соответствующего заявления с приложением документов в случае реорганизации юридического лица в форме преобразования, изменения его наименования или типа рынка.</w:t>
      </w:r>
    </w:p>
    <w:p w:rsidR="005C6F7B" w:rsidRDefault="005C6F7B" w:rsidP="005C6F7B">
      <w:pPr>
        <w:pStyle w:val="11"/>
        <w:numPr>
          <w:ilvl w:val="0"/>
          <w:numId w:val="0"/>
        </w:numPr>
        <w:tabs>
          <w:tab w:val="left" w:pos="0"/>
          <w:tab w:val="left" w:pos="1701"/>
        </w:tabs>
        <w:spacing w:before="0" w:after="0" w:line="290" w:lineRule="exact"/>
        <w:ind w:right="-1" w:firstLine="709"/>
        <w:rPr>
          <w:color w:val="000000"/>
          <w:szCs w:val="24"/>
        </w:rPr>
      </w:pPr>
      <w:r>
        <w:rPr>
          <w:color w:val="000000"/>
          <w:szCs w:val="24"/>
        </w:rPr>
        <w:t xml:space="preserve">Сведения, которые должны </w:t>
      </w:r>
      <w:proofErr w:type="gramStart"/>
      <w:r>
        <w:rPr>
          <w:color w:val="000000"/>
          <w:szCs w:val="24"/>
        </w:rPr>
        <w:t>содержаться в заявлении указаны</w:t>
      </w:r>
      <w:proofErr w:type="gramEnd"/>
      <w:r>
        <w:rPr>
          <w:color w:val="000000"/>
          <w:szCs w:val="24"/>
        </w:rPr>
        <w:t xml:space="preserve"> в п.2.7 настоящего регламента. </w:t>
      </w:r>
    </w:p>
    <w:p w:rsidR="005C6F7B" w:rsidRPr="00320562" w:rsidRDefault="005C6F7B" w:rsidP="005C6F7B">
      <w:pPr>
        <w:ind w:firstLine="851"/>
        <w:jc w:val="both"/>
        <w:rPr>
          <w:szCs w:val="24"/>
        </w:rPr>
      </w:pPr>
      <w:r w:rsidRPr="00320562">
        <w:rPr>
          <w:szCs w:val="24"/>
        </w:rPr>
        <w:t>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Администрация МО Кузьмоловское городское поселение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5C6F7B" w:rsidRPr="00320562" w:rsidRDefault="005C6F7B" w:rsidP="005C6F7B">
      <w:pPr>
        <w:ind w:firstLine="851"/>
        <w:jc w:val="both"/>
        <w:rPr>
          <w:szCs w:val="24"/>
        </w:rPr>
      </w:pPr>
      <w:r w:rsidRPr="00320562">
        <w:rPr>
          <w:szCs w:val="24"/>
        </w:rPr>
        <w:t>Действие разрешения возобновляется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
    <w:p w:rsidR="005C6F7B" w:rsidRPr="00320562" w:rsidRDefault="005C6F7B" w:rsidP="005C6F7B">
      <w:pPr>
        <w:jc w:val="both"/>
        <w:rPr>
          <w:szCs w:val="24"/>
        </w:rPr>
      </w:pPr>
      <w:r w:rsidRPr="00320562">
        <w:rPr>
          <w:szCs w:val="24"/>
        </w:rPr>
        <w:t xml:space="preserve">           Основанием для возобновления действия разрешения является письменное заявление управляющей рынком компании об устранении ею нарушения, повлекшего за собой административное приостановление деятельности управляющей рынком компании. Срок действия разрешения не продлевается на период приостановления его действия.</w:t>
      </w:r>
    </w:p>
    <w:p w:rsidR="005C6F7B" w:rsidRPr="00320562" w:rsidRDefault="005C6F7B" w:rsidP="005C6F7B">
      <w:pPr>
        <w:ind w:firstLine="851"/>
        <w:jc w:val="both"/>
        <w:rPr>
          <w:szCs w:val="24"/>
        </w:rPr>
      </w:pPr>
      <w:r w:rsidRPr="00320562">
        <w:rPr>
          <w:szCs w:val="24"/>
        </w:rPr>
        <w:t>В случае</w:t>
      </w:r>
      <w:proofErr w:type="gramStart"/>
      <w:r w:rsidRPr="00320562">
        <w:rPr>
          <w:szCs w:val="24"/>
        </w:rPr>
        <w:t>,</w:t>
      </w:r>
      <w:proofErr w:type="gramEnd"/>
      <w:r w:rsidRPr="00320562">
        <w:rPr>
          <w:szCs w:val="24"/>
        </w:rPr>
        <w:t xml:space="preserve">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w:t>
      </w:r>
      <w:r w:rsidR="00320562" w:rsidRPr="00320562">
        <w:rPr>
          <w:szCs w:val="24"/>
        </w:rPr>
        <w:t xml:space="preserve"> МО Кузьмоловское городское поселение.</w:t>
      </w:r>
    </w:p>
    <w:p w:rsidR="009E35E6" w:rsidRPr="009E35E6" w:rsidRDefault="009E35E6" w:rsidP="00320562">
      <w:pPr>
        <w:pStyle w:val="11"/>
        <w:numPr>
          <w:ilvl w:val="0"/>
          <w:numId w:val="0"/>
        </w:numPr>
        <w:tabs>
          <w:tab w:val="left" w:pos="0"/>
          <w:tab w:val="left" w:pos="1701"/>
        </w:tabs>
        <w:spacing w:before="0" w:after="0" w:line="290" w:lineRule="exact"/>
        <w:ind w:right="-1"/>
        <w:rPr>
          <w:color w:val="000000"/>
          <w:szCs w:val="24"/>
        </w:rPr>
      </w:pPr>
    </w:p>
    <w:p w:rsidR="00E03D26" w:rsidRDefault="003C0F87" w:rsidP="003C0F87">
      <w:pPr>
        <w:jc w:val="center"/>
        <w:rPr>
          <w:b/>
          <w:szCs w:val="24"/>
        </w:rPr>
      </w:pPr>
      <w:r w:rsidRPr="003C0F87">
        <w:rPr>
          <w:b/>
          <w:szCs w:val="24"/>
        </w:rPr>
        <w:t xml:space="preserve">4. Формы </w:t>
      </w:r>
      <w:proofErr w:type="gramStart"/>
      <w:r w:rsidRPr="003C0F87">
        <w:rPr>
          <w:b/>
          <w:szCs w:val="24"/>
        </w:rPr>
        <w:t>контроля за</w:t>
      </w:r>
      <w:proofErr w:type="gramEnd"/>
      <w:r w:rsidRPr="003C0F87">
        <w:rPr>
          <w:b/>
          <w:szCs w:val="24"/>
        </w:rPr>
        <w:t xml:space="preserve"> предоставлением муниципальной услуги</w:t>
      </w:r>
    </w:p>
    <w:p w:rsidR="003C0F87" w:rsidRPr="003C0F87" w:rsidRDefault="003C0F87" w:rsidP="003C0F87">
      <w:pPr>
        <w:jc w:val="center"/>
        <w:rPr>
          <w:b/>
          <w:szCs w:val="24"/>
        </w:rPr>
      </w:pPr>
    </w:p>
    <w:p w:rsidR="00E03D26" w:rsidRPr="00E03D26" w:rsidRDefault="00E03D26" w:rsidP="003C0F87">
      <w:pPr>
        <w:ind w:firstLine="426"/>
        <w:jc w:val="both"/>
        <w:rPr>
          <w:szCs w:val="24"/>
        </w:rPr>
      </w:pPr>
      <w:bookmarkStart w:id="1" w:name="sub_1041"/>
      <w:r w:rsidRPr="00E03D26">
        <w:rPr>
          <w:szCs w:val="24"/>
        </w:rPr>
        <w:t xml:space="preserve">     4.1. Текущий </w:t>
      </w:r>
      <w:proofErr w:type="gramStart"/>
      <w:r w:rsidRPr="00E03D26">
        <w:rPr>
          <w:szCs w:val="24"/>
        </w:rPr>
        <w:t>контроль за</w:t>
      </w:r>
      <w:proofErr w:type="gramEnd"/>
      <w:r w:rsidRPr="00E03D26">
        <w:rPr>
          <w:szCs w:val="24"/>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w:t>
      </w:r>
      <w:r w:rsidR="009E35E6">
        <w:rPr>
          <w:szCs w:val="24"/>
        </w:rPr>
        <w:t>выдачи разрешений (отказа) на право организации розничных рынков</w:t>
      </w:r>
      <w:r w:rsidR="003C0F87">
        <w:rPr>
          <w:szCs w:val="24"/>
        </w:rPr>
        <w:t>,</w:t>
      </w:r>
      <w:r w:rsidRPr="00E03D26">
        <w:rPr>
          <w:szCs w:val="24"/>
        </w:rPr>
        <w:t xml:space="preserve"> а также за принятием решений должностными лицами Администрации осуществляется Главой Администрации.</w:t>
      </w:r>
    </w:p>
    <w:bookmarkEnd w:id="1"/>
    <w:p w:rsidR="00E03D26" w:rsidRPr="00E03D26" w:rsidRDefault="00E03D26" w:rsidP="00E03D26">
      <w:pPr>
        <w:jc w:val="both"/>
        <w:rPr>
          <w:szCs w:val="24"/>
        </w:rPr>
      </w:pPr>
      <w:r w:rsidRPr="00E03D26">
        <w:rPr>
          <w:szCs w:val="24"/>
        </w:rPr>
        <w:t xml:space="preserve">     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E03D26" w:rsidRPr="00E03D26" w:rsidRDefault="00E03D26" w:rsidP="003C0F87">
      <w:pPr>
        <w:ind w:firstLine="567"/>
        <w:jc w:val="both"/>
        <w:rPr>
          <w:szCs w:val="24"/>
        </w:rPr>
      </w:pPr>
      <w:bookmarkStart w:id="2" w:name="sub_1042"/>
      <w:r w:rsidRPr="00E03D26">
        <w:rPr>
          <w:szCs w:val="24"/>
        </w:rPr>
        <w:t xml:space="preserve">     4.2. </w:t>
      </w:r>
      <w:proofErr w:type="gramStart"/>
      <w:r w:rsidRPr="00E03D26">
        <w:rPr>
          <w:szCs w:val="24"/>
        </w:rPr>
        <w:t>Контроль за</w:t>
      </w:r>
      <w:proofErr w:type="gramEnd"/>
      <w:r w:rsidRPr="00E03D26">
        <w:rPr>
          <w:szCs w:val="24"/>
        </w:rPr>
        <w:t xml:space="preserve"> полнотой и качеством предоставления Муниципальной услуги осуществляется путем проведения плановых и внеплановых проверок.</w:t>
      </w:r>
    </w:p>
    <w:bookmarkEnd w:id="2"/>
    <w:p w:rsidR="00E03D26" w:rsidRPr="00E03D26" w:rsidRDefault="00E03D26" w:rsidP="00E03D26">
      <w:pPr>
        <w:jc w:val="both"/>
        <w:rPr>
          <w:szCs w:val="24"/>
        </w:rPr>
      </w:pPr>
      <w:r w:rsidRPr="00E03D26">
        <w:rPr>
          <w:szCs w:val="24"/>
        </w:rPr>
        <w:t xml:space="preserve">     Плановые проверки проводятся на основании утверждаемого Главой Администрации плана работы Администрации не реже одного раза в год.</w:t>
      </w:r>
    </w:p>
    <w:p w:rsidR="00E03D26" w:rsidRPr="00E03D26" w:rsidRDefault="00E03D26" w:rsidP="00E03D26">
      <w:pPr>
        <w:jc w:val="both"/>
        <w:rPr>
          <w:szCs w:val="24"/>
        </w:rPr>
      </w:pPr>
      <w:r w:rsidRPr="00E03D26">
        <w:rPr>
          <w:szCs w:val="24"/>
        </w:rPr>
        <w:t xml:space="preserve">     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w:t>
      </w:r>
      <w:r w:rsidRPr="00E03D26">
        <w:rPr>
          <w:szCs w:val="24"/>
        </w:rPr>
        <w:lastRenderedPageBreak/>
        <w:t>регламента, иных нормативных актов, регламентирующих порядок выдачи разрешений на строительство.</w:t>
      </w:r>
    </w:p>
    <w:p w:rsidR="00E03D26" w:rsidRPr="00E03D26" w:rsidRDefault="00E03D26" w:rsidP="00E03D26">
      <w:pPr>
        <w:jc w:val="both"/>
        <w:rPr>
          <w:szCs w:val="24"/>
        </w:rPr>
      </w:pPr>
      <w:r w:rsidRPr="00E03D26">
        <w:rPr>
          <w:szCs w:val="24"/>
        </w:rPr>
        <w:t xml:space="preserve">     Проверки проводятся Главой Администрации или по его поручению иным должностным лицом Администрации.</w:t>
      </w:r>
    </w:p>
    <w:p w:rsidR="00E03D26" w:rsidRPr="00E03D26" w:rsidRDefault="00E03D26" w:rsidP="003C0F87">
      <w:pPr>
        <w:ind w:firstLine="567"/>
        <w:jc w:val="both"/>
        <w:rPr>
          <w:szCs w:val="24"/>
        </w:rPr>
      </w:pPr>
      <w:bookmarkStart w:id="3" w:name="sub_1043"/>
      <w:r w:rsidRPr="00E03D26">
        <w:rPr>
          <w:szCs w:val="24"/>
        </w:rPr>
        <w:t xml:space="preserve">     4.3. Должностные лица Администрации при предоставлении Муниципальной услуги несут персональную ответственность:</w:t>
      </w:r>
    </w:p>
    <w:bookmarkEnd w:id="3"/>
    <w:p w:rsidR="00E03D26" w:rsidRPr="00E03D26" w:rsidRDefault="00E03D26" w:rsidP="00E03D26">
      <w:pPr>
        <w:jc w:val="both"/>
        <w:rPr>
          <w:szCs w:val="24"/>
        </w:rPr>
      </w:pPr>
      <w:r w:rsidRPr="00E03D26">
        <w:rPr>
          <w:szCs w:val="24"/>
        </w:rPr>
        <w:t xml:space="preserve">     а) за совершение противоправных действий (бездействие);</w:t>
      </w:r>
    </w:p>
    <w:p w:rsidR="00E03D26" w:rsidRPr="00E03D26" w:rsidRDefault="00E03D26" w:rsidP="00E03D26">
      <w:pPr>
        <w:jc w:val="both"/>
        <w:rPr>
          <w:szCs w:val="24"/>
        </w:rPr>
      </w:pPr>
      <w:r w:rsidRPr="00E03D26">
        <w:rPr>
          <w:szCs w:val="24"/>
        </w:rPr>
        <w:t xml:space="preserve">     б) за неисполнение или ненадлежащее исполнение административных процедур при предоставлении Муниципальной услуги;</w:t>
      </w:r>
    </w:p>
    <w:p w:rsidR="00E03D26" w:rsidRPr="00E03D26" w:rsidRDefault="00E03D26" w:rsidP="00E03D26">
      <w:pPr>
        <w:jc w:val="both"/>
        <w:rPr>
          <w:szCs w:val="24"/>
        </w:rPr>
      </w:pPr>
      <w:r w:rsidRPr="00E03D26">
        <w:rPr>
          <w:szCs w:val="24"/>
        </w:rPr>
        <w:t xml:space="preserve">     в) за действие (бездействие), влекущее нарушение прав и законных интересов физических и (или) юридических лиц, индивидуальных предпринимателей;</w:t>
      </w:r>
    </w:p>
    <w:p w:rsidR="00E03D26" w:rsidRPr="00E03D26" w:rsidRDefault="00E03D26" w:rsidP="00E03D26">
      <w:pPr>
        <w:jc w:val="both"/>
        <w:rPr>
          <w:szCs w:val="24"/>
        </w:rPr>
      </w:pPr>
      <w:r w:rsidRPr="00E03D26">
        <w:rPr>
          <w:szCs w:val="24"/>
        </w:rPr>
        <w:t xml:space="preserve">     г) за принятие неправомерных решений.</w:t>
      </w:r>
    </w:p>
    <w:p w:rsidR="00E03D26" w:rsidRPr="00E03D26" w:rsidRDefault="00E03D26" w:rsidP="00E03D26">
      <w:pPr>
        <w:jc w:val="both"/>
        <w:rPr>
          <w:szCs w:val="24"/>
        </w:rPr>
      </w:pPr>
      <w:r w:rsidRPr="00E03D26">
        <w:rPr>
          <w:szCs w:val="24"/>
        </w:rPr>
        <w:t xml:space="preserve">     Основания и порядок привлечения к ответственности должностных лиц Администрации устанавливаются законодательством о государственной гражданской службе, законодательством об административных правонарушениях, уголовным законодательством.</w:t>
      </w:r>
    </w:p>
    <w:p w:rsidR="00E03D26" w:rsidRPr="00E03D26" w:rsidRDefault="00E03D26" w:rsidP="003C0F87">
      <w:pPr>
        <w:ind w:firstLine="426"/>
        <w:jc w:val="both"/>
        <w:rPr>
          <w:szCs w:val="24"/>
        </w:rPr>
      </w:pPr>
      <w:bookmarkStart w:id="4" w:name="sub_1044"/>
      <w:r w:rsidRPr="00E03D26">
        <w:rPr>
          <w:szCs w:val="24"/>
        </w:rPr>
        <w:t xml:space="preserve">     4.4. Порядок и формы </w:t>
      </w:r>
      <w:proofErr w:type="gramStart"/>
      <w:r w:rsidRPr="00E03D26">
        <w:rPr>
          <w:szCs w:val="24"/>
        </w:rPr>
        <w:t>контроля за</w:t>
      </w:r>
      <w:proofErr w:type="gramEnd"/>
      <w:r w:rsidRPr="00E03D26">
        <w:rPr>
          <w:szCs w:val="24"/>
        </w:rPr>
        <w:t xml:space="preserve">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bookmarkEnd w:id="4"/>
    <w:p w:rsidR="003C0F87" w:rsidRDefault="003C0F87" w:rsidP="00E03D26">
      <w:pPr>
        <w:jc w:val="both"/>
        <w:rPr>
          <w:szCs w:val="24"/>
        </w:rPr>
      </w:pPr>
    </w:p>
    <w:p w:rsidR="00E03D26" w:rsidRPr="003C0F87" w:rsidRDefault="003C0F87" w:rsidP="003C0F87">
      <w:pPr>
        <w:jc w:val="center"/>
        <w:rPr>
          <w:b/>
          <w:szCs w:val="24"/>
        </w:rPr>
      </w:pPr>
      <w:r w:rsidRPr="003C0F87">
        <w:rPr>
          <w:b/>
          <w:szCs w:val="24"/>
        </w:rPr>
        <w:t>5. Досудебный (внесудебный) порядок обжалования решений и действий (бездействия) Администрации, а также должностных лиц</w:t>
      </w:r>
    </w:p>
    <w:p w:rsidR="003C0F87" w:rsidRPr="00E03D26" w:rsidRDefault="003C0F87" w:rsidP="00E03D26">
      <w:pPr>
        <w:jc w:val="both"/>
        <w:rPr>
          <w:szCs w:val="24"/>
        </w:rPr>
      </w:pPr>
    </w:p>
    <w:p w:rsidR="00E03D26" w:rsidRPr="00E03D26" w:rsidRDefault="00E03D26" w:rsidP="003C0F87">
      <w:pPr>
        <w:ind w:firstLine="567"/>
        <w:jc w:val="both"/>
        <w:rPr>
          <w:szCs w:val="24"/>
        </w:rPr>
      </w:pPr>
      <w:bookmarkStart w:id="5" w:name="sub_1051"/>
      <w:r w:rsidRPr="00E03D26">
        <w:rPr>
          <w:szCs w:val="24"/>
        </w:rPr>
        <w:t xml:space="preserve">     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E03D26" w:rsidRPr="00E03D26" w:rsidRDefault="00E03D26" w:rsidP="003C0F87">
      <w:pPr>
        <w:ind w:firstLine="567"/>
        <w:jc w:val="both"/>
        <w:rPr>
          <w:szCs w:val="24"/>
        </w:rPr>
      </w:pPr>
      <w:bookmarkStart w:id="6" w:name="sub_1052"/>
      <w:bookmarkEnd w:id="5"/>
      <w:r w:rsidRPr="00E03D26">
        <w:rPr>
          <w:szCs w:val="24"/>
        </w:rPr>
        <w:t xml:space="preserve">     5.2. </w:t>
      </w:r>
      <w:proofErr w:type="gramStart"/>
      <w:r w:rsidRPr="00E03D26">
        <w:rPr>
          <w:szCs w:val="24"/>
        </w:rPr>
        <w:t>Предметом досудебного (внесудебного) обжалования являются решение, действие (бездействие) Администрации, должностных лиц Администрации, государственных гражданских служащих, ответственных за предоставление Муниципальной услуги, в том числе:</w:t>
      </w:r>
      <w:proofErr w:type="gramEnd"/>
    </w:p>
    <w:bookmarkEnd w:id="6"/>
    <w:p w:rsidR="00E03D26" w:rsidRPr="00E03D26" w:rsidRDefault="00E03D26" w:rsidP="00E03D26">
      <w:pPr>
        <w:jc w:val="both"/>
        <w:rPr>
          <w:szCs w:val="24"/>
        </w:rPr>
      </w:pPr>
      <w:r w:rsidRPr="00E03D26">
        <w:rPr>
          <w:szCs w:val="24"/>
        </w:rPr>
        <w:t xml:space="preserve">     а) отказ в предоставлении информации по вопросам предоставлении Муниципальной услуги;</w:t>
      </w:r>
    </w:p>
    <w:p w:rsidR="00E03D26" w:rsidRPr="00E03D26" w:rsidRDefault="00E03D26" w:rsidP="00E03D26">
      <w:pPr>
        <w:jc w:val="both"/>
        <w:rPr>
          <w:szCs w:val="24"/>
        </w:rPr>
      </w:pPr>
      <w:r w:rsidRPr="00E03D26">
        <w:rPr>
          <w:szCs w:val="24"/>
        </w:rPr>
        <w:t xml:space="preserve">     б) нарушение срока регистрации запроса заявителя о предоставлении Муниципальной услуги;</w:t>
      </w:r>
    </w:p>
    <w:p w:rsidR="00E03D26" w:rsidRPr="00E03D26" w:rsidRDefault="00E03D26" w:rsidP="00E03D26">
      <w:pPr>
        <w:jc w:val="both"/>
        <w:rPr>
          <w:szCs w:val="24"/>
        </w:rPr>
      </w:pPr>
      <w:r w:rsidRPr="00E03D26">
        <w:rPr>
          <w:szCs w:val="24"/>
        </w:rPr>
        <w:t xml:space="preserve">     в) нарушение срока предоставления Муниципальной услуги;</w:t>
      </w:r>
    </w:p>
    <w:p w:rsidR="00E03D26" w:rsidRPr="00E03D26" w:rsidRDefault="00E03D26" w:rsidP="00E03D26">
      <w:pPr>
        <w:jc w:val="both"/>
        <w:rPr>
          <w:szCs w:val="24"/>
        </w:rPr>
      </w:pPr>
      <w:r w:rsidRPr="00E03D26">
        <w:rPr>
          <w:szCs w:val="24"/>
        </w:rPr>
        <w:t xml:space="preserve">     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03D26" w:rsidRPr="00E03D26" w:rsidRDefault="00E03D26" w:rsidP="00E03D26">
      <w:pPr>
        <w:jc w:val="both"/>
        <w:rPr>
          <w:szCs w:val="24"/>
        </w:rPr>
      </w:pPr>
      <w:r w:rsidRPr="00E03D26">
        <w:rPr>
          <w:szCs w:val="24"/>
        </w:rPr>
        <w:t xml:space="preserve">     д) отказ в приеме документов;</w:t>
      </w:r>
    </w:p>
    <w:p w:rsidR="00E03D26" w:rsidRPr="00E03D26" w:rsidRDefault="00E03D26" w:rsidP="00E03D26">
      <w:pPr>
        <w:jc w:val="both"/>
        <w:rPr>
          <w:szCs w:val="24"/>
        </w:rPr>
      </w:pPr>
      <w:r w:rsidRPr="00E03D26">
        <w:rPr>
          <w:szCs w:val="24"/>
        </w:rPr>
        <w:t xml:space="preserve">     е) затребование с заявителя платы при предоставлении Муниципальной услуги;</w:t>
      </w:r>
    </w:p>
    <w:p w:rsidR="00E03D26" w:rsidRPr="00E03D26" w:rsidRDefault="00E03D26" w:rsidP="00E03D26">
      <w:pPr>
        <w:jc w:val="both"/>
        <w:rPr>
          <w:szCs w:val="24"/>
        </w:rPr>
      </w:pPr>
      <w:r w:rsidRPr="00E03D26">
        <w:rPr>
          <w:szCs w:val="24"/>
        </w:rPr>
        <w:t xml:space="preserve">     ж) отказ в предоставлении Муниципальной услуги, в том числе решение об отказе в выдаче разрешения на строительство;</w:t>
      </w:r>
    </w:p>
    <w:p w:rsidR="00E03D26" w:rsidRPr="00E03D26" w:rsidRDefault="00E03D26" w:rsidP="00E03D26">
      <w:pPr>
        <w:jc w:val="both"/>
        <w:rPr>
          <w:szCs w:val="24"/>
        </w:rPr>
      </w:pPr>
      <w:r w:rsidRPr="00E03D26">
        <w:rPr>
          <w:szCs w:val="24"/>
        </w:rPr>
        <w:t xml:space="preserve">     з) решение об отмене разрешения на строительство;</w:t>
      </w:r>
    </w:p>
    <w:p w:rsidR="00E03D26" w:rsidRPr="00E03D26" w:rsidRDefault="00E03D26" w:rsidP="00E03D26">
      <w:pPr>
        <w:jc w:val="both"/>
        <w:rPr>
          <w:szCs w:val="24"/>
        </w:rPr>
      </w:pPr>
      <w:r w:rsidRPr="00E03D26">
        <w:rPr>
          <w:szCs w:val="24"/>
        </w:rPr>
        <w:t xml:space="preserve">     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3D26" w:rsidRPr="00E03D26" w:rsidRDefault="00E03D26" w:rsidP="003C0F87">
      <w:pPr>
        <w:ind w:firstLine="567"/>
        <w:jc w:val="both"/>
        <w:rPr>
          <w:szCs w:val="24"/>
        </w:rPr>
      </w:pPr>
      <w:bookmarkStart w:id="7" w:name="sub_1053"/>
      <w:r w:rsidRPr="00E03D26">
        <w:rPr>
          <w:szCs w:val="24"/>
        </w:rPr>
        <w:t xml:space="preserve">     5.3.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3C0F87">
          <w:rPr>
            <w:rStyle w:val="af0"/>
            <w:color w:val="auto"/>
            <w:szCs w:val="24"/>
          </w:rPr>
          <w:t>части 5 статьи 11.2</w:t>
        </w:r>
      </w:hyperlink>
      <w:r w:rsidRPr="00E03D26">
        <w:rPr>
          <w:szCs w:val="24"/>
        </w:rPr>
        <w:t xml:space="preserve"> Федерального закона от 27 июля 2010 года N 210-ФЗ "Об организации предоставления государственных и муниципальных услуг".</w:t>
      </w:r>
    </w:p>
    <w:p w:rsidR="00E03D26" w:rsidRPr="00E03D26" w:rsidRDefault="00E03D26" w:rsidP="003C0F87">
      <w:pPr>
        <w:ind w:firstLine="567"/>
        <w:jc w:val="both"/>
        <w:rPr>
          <w:color w:val="000000"/>
          <w:szCs w:val="24"/>
        </w:rPr>
      </w:pPr>
      <w:bookmarkStart w:id="8" w:name="sub_1054"/>
      <w:bookmarkEnd w:id="7"/>
      <w:r w:rsidRPr="00E03D26">
        <w:rPr>
          <w:szCs w:val="24"/>
        </w:rPr>
        <w:t xml:space="preserve">     </w:t>
      </w:r>
      <w:r w:rsidRPr="00E03D26">
        <w:rPr>
          <w:color w:val="000000"/>
          <w:szCs w:val="24"/>
        </w:rPr>
        <w:t>5.4. Жалоба подается в Администрацию.</w:t>
      </w:r>
    </w:p>
    <w:bookmarkEnd w:id="8"/>
    <w:p w:rsidR="00E03D26" w:rsidRPr="00E03D26" w:rsidRDefault="00E03D26" w:rsidP="00E03D26">
      <w:pPr>
        <w:jc w:val="both"/>
        <w:rPr>
          <w:szCs w:val="24"/>
        </w:rPr>
      </w:pPr>
      <w:r w:rsidRPr="00E03D26">
        <w:rPr>
          <w:szCs w:val="24"/>
        </w:rPr>
        <w:t xml:space="preserve">     Жалоба подается в письменной форме на бумажном носителе или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E03D26" w:rsidRPr="00E03D26" w:rsidRDefault="00E03D26" w:rsidP="003C0F87">
      <w:pPr>
        <w:ind w:firstLine="426"/>
        <w:jc w:val="both"/>
        <w:rPr>
          <w:szCs w:val="24"/>
        </w:rPr>
      </w:pPr>
      <w:bookmarkStart w:id="9" w:name="sub_1055"/>
      <w:r w:rsidRPr="00E03D26">
        <w:rPr>
          <w:szCs w:val="24"/>
        </w:rPr>
        <w:t xml:space="preserve">     5.5. Заявитель имеет право на получение информации и документов, необходимых для </w:t>
      </w:r>
      <w:r w:rsidRPr="00E03D26">
        <w:rPr>
          <w:szCs w:val="24"/>
        </w:rPr>
        <w:lastRenderedPageBreak/>
        <w:t>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03D26" w:rsidRPr="00E03D26" w:rsidRDefault="00E03D26" w:rsidP="003C0F87">
      <w:pPr>
        <w:ind w:firstLine="426"/>
        <w:jc w:val="both"/>
        <w:rPr>
          <w:szCs w:val="24"/>
        </w:rPr>
      </w:pPr>
      <w:bookmarkStart w:id="10" w:name="sub_1056"/>
      <w:bookmarkEnd w:id="9"/>
      <w:r w:rsidRPr="00E03D26">
        <w:rPr>
          <w:szCs w:val="24"/>
        </w:rPr>
        <w:t xml:space="preserve">     5.6. </w:t>
      </w:r>
      <w:proofErr w:type="gramStart"/>
      <w:r w:rsidRPr="00E03D26">
        <w:rPr>
          <w:szCs w:val="24"/>
        </w:rPr>
        <w:t>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03D26" w:rsidRPr="00E03D26" w:rsidRDefault="00E03D26" w:rsidP="003C0F87">
      <w:pPr>
        <w:ind w:firstLine="426"/>
        <w:jc w:val="both"/>
        <w:rPr>
          <w:szCs w:val="24"/>
        </w:rPr>
      </w:pPr>
      <w:bookmarkStart w:id="11" w:name="sub_1057"/>
      <w:bookmarkEnd w:id="10"/>
      <w:r w:rsidRPr="00E03D26">
        <w:rPr>
          <w:szCs w:val="24"/>
        </w:rPr>
        <w:t xml:space="preserve">     5.7. Приостановление рассмотрения жалобы не допускается.</w:t>
      </w:r>
    </w:p>
    <w:p w:rsidR="00E03D26" w:rsidRPr="00E03D26" w:rsidRDefault="00E03D26" w:rsidP="003C0F87">
      <w:pPr>
        <w:ind w:firstLine="426"/>
        <w:jc w:val="both"/>
        <w:rPr>
          <w:szCs w:val="24"/>
        </w:rPr>
      </w:pPr>
      <w:bookmarkStart w:id="12" w:name="sub_1058"/>
      <w:bookmarkEnd w:id="11"/>
      <w:r w:rsidRPr="00E03D26">
        <w:rPr>
          <w:szCs w:val="24"/>
        </w:rPr>
        <w:t xml:space="preserve">     5.8. По результатам рассмотрения жалобы принимается одно из следующих решений:</w:t>
      </w:r>
    </w:p>
    <w:p w:rsidR="00E03D26" w:rsidRPr="00E03D26" w:rsidRDefault="00E03D26" w:rsidP="00E03D26">
      <w:pPr>
        <w:jc w:val="both"/>
        <w:rPr>
          <w:szCs w:val="24"/>
        </w:rPr>
      </w:pPr>
      <w:bookmarkStart w:id="13" w:name="sub_10581"/>
      <w:bookmarkEnd w:id="12"/>
      <w:r w:rsidRPr="00E03D26">
        <w:rPr>
          <w:szCs w:val="24"/>
        </w:rPr>
        <w:t xml:space="preserve">     </w:t>
      </w:r>
      <w:proofErr w:type="gramStart"/>
      <w:r w:rsidRPr="00E03D26">
        <w:rPr>
          <w:szCs w:val="24"/>
        </w:rPr>
        <w:t xml:space="preserve">1) удовлетворить жалобу, в том числе в форме отмены принятого решения, включая решения об отказе в </w:t>
      </w:r>
      <w:r w:rsidR="003C0F87">
        <w:rPr>
          <w:szCs w:val="24"/>
        </w:rPr>
        <w:t>предоставлении земельного участка в безвозмездное срочное пользование,</w:t>
      </w:r>
      <w:r w:rsidRPr="00E03D26">
        <w:rPr>
          <w:szCs w:val="24"/>
        </w:rPr>
        <w:t xml:space="preserve"> исправления допущенных опечаток и ошибок в выданных в результате предоставления Муниципальной услуги документах, а также в иных формах;</w:t>
      </w:r>
      <w:proofErr w:type="gramEnd"/>
    </w:p>
    <w:p w:rsidR="00E03D26" w:rsidRPr="00E03D26" w:rsidRDefault="00E03D26" w:rsidP="00E03D26">
      <w:pPr>
        <w:jc w:val="both"/>
        <w:rPr>
          <w:szCs w:val="24"/>
        </w:rPr>
      </w:pPr>
      <w:bookmarkStart w:id="14" w:name="sub_10582"/>
      <w:bookmarkEnd w:id="13"/>
      <w:r w:rsidRPr="00E03D26">
        <w:rPr>
          <w:szCs w:val="24"/>
        </w:rPr>
        <w:t xml:space="preserve">     2) отказать в удовлетворении жалобы.</w:t>
      </w:r>
    </w:p>
    <w:bookmarkEnd w:id="14"/>
    <w:p w:rsidR="00E03D26" w:rsidRPr="00E03D26" w:rsidRDefault="00E03D26" w:rsidP="00E03D26">
      <w:pPr>
        <w:jc w:val="both"/>
        <w:rPr>
          <w:szCs w:val="24"/>
        </w:rPr>
      </w:pPr>
      <w:r w:rsidRPr="00E03D26">
        <w:rPr>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D26" w:rsidRPr="00E03D26" w:rsidRDefault="00E03D26" w:rsidP="003C0F87">
      <w:pPr>
        <w:ind w:firstLine="284"/>
        <w:jc w:val="both"/>
        <w:rPr>
          <w:szCs w:val="24"/>
        </w:rPr>
      </w:pPr>
      <w:bookmarkStart w:id="15" w:name="sub_1059"/>
      <w:r w:rsidRPr="00E03D26">
        <w:rPr>
          <w:szCs w:val="24"/>
        </w:rPr>
        <w:t xml:space="preserve">     5.9.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15"/>
    <w:p w:rsidR="00E03D26" w:rsidRDefault="00E03D26" w:rsidP="00E03D26">
      <w:pPr>
        <w:jc w:val="both"/>
        <w:rPr>
          <w:szCs w:val="24"/>
        </w:rPr>
      </w:pPr>
      <w:r w:rsidRPr="00E03D26">
        <w:rPr>
          <w:szCs w:val="24"/>
        </w:rPr>
        <w:t xml:space="preserve">     Решения, действия (бездействие) Администрации, до</w:t>
      </w:r>
      <w:r w:rsidRPr="003C0F87">
        <w:rPr>
          <w:szCs w:val="24"/>
        </w:rPr>
        <w:t xml:space="preserve">лжностных лиц Администрации обжалуются в суд в сроки и в порядке, установленные </w:t>
      </w:r>
      <w:hyperlink r:id="rId11" w:history="1">
        <w:r w:rsidRPr="003C0F87">
          <w:rPr>
            <w:rStyle w:val="af0"/>
            <w:color w:val="auto"/>
            <w:szCs w:val="24"/>
          </w:rPr>
          <w:t>гражданским процессуальным</w:t>
        </w:r>
      </w:hyperlink>
      <w:r w:rsidRPr="003C0F87">
        <w:rPr>
          <w:szCs w:val="24"/>
        </w:rPr>
        <w:t xml:space="preserve"> и </w:t>
      </w:r>
      <w:hyperlink r:id="rId12" w:history="1">
        <w:r w:rsidRPr="003C0F87">
          <w:rPr>
            <w:rStyle w:val="af0"/>
            <w:color w:val="auto"/>
            <w:szCs w:val="24"/>
          </w:rPr>
          <w:t>арбитражным процессуальным законодательством</w:t>
        </w:r>
      </w:hyperlink>
      <w:r w:rsidRPr="003C0F87">
        <w:rPr>
          <w:szCs w:val="24"/>
        </w:rPr>
        <w:t>.</w:t>
      </w:r>
    </w:p>
    <w:p w:rsidR="003C0F87" w:rsidRDefault="003C0F87" w:rsidP="00E03D26">
      <w:pPr>
        <w:jc w:val="both"/>
        <w:rPr>
          <w:szCs w:val="24"/>
        </w:rPr>
      </w:pPr>
    </w:p>
    <w:p w:rsidR="003C0F87" w:rsidRDefault="003C0F87" w:rsidP="00E03D26">
      <w:pPr>
        <w:jc w:val="both"/>
        <w:rPr>
          <w:szCs w:val="24"/>
        </w:rPr>
      </w:pPr>
    </w:p>
    <w:p w:rsidR="003C0F87" w:rsidRDefault="003C0F87" w:rsidP="00E03D26">
      <w:pPr>
        <w:jc w:val="both"/>
        <w:rPr>
          <w:szCs w:val="24"/>
        </w:rPr>
      </w:pPr>
    </w:p>
    <w:p w:rsidR="009E35E6" w:rsidRDefault="009E35E6" w:rsidP="00E03D26">
      <w:pPr>
        <w:jc w:val="both"/>
        <w:rPr>
          <w:szCs w:val="24"/>
        </w:rPr>
      </w:pPr>
    </w:p>
    <w:p w:rsidR="009E35E6" w:rsidRDefault="009E35E6" w:rsidP="00E03D26">
      <w:pPr>
        <w:jc w:val="both"/>
        <w:rPr>
          <w:szCs w:val="24"/>
        </w:rPr>
      </w:pPr>
    </w:p>
    <w:p w:rsidR="009E35E6" w:rsidRDefault="009E35E6" w:rsidP="00E03D26">
      <w:pPr>
        <w:jc w:val="both"/>
        <w:rPr>
          <w:szCs w:val="24"/>
        </w:rPr>
      </w:pPr>
    </w:p>
    <w:p w:rsidR="009E35E6" w:rsidRDefault="009E35E6" w:rsidP="00E03D26">
      <w:pPr>
        <w:jc w:val="both"/>
        <w:rPr>
          <w:szCs w:val="24"/>
        </w:rPr>
      </w:pPr>
    </w:p>
    <w:p w:rsidR="009E35E6" w:rsidRDefault="009E35E6" w:rsidP="00E03D26">
      <w:pPr>
        <w:jc w:val="both"/>
        <w:rPr>
          <w:szCs w:val="24"/>
        </w:rPr>
      </w:pPr>
    </w:p>
    <w:p w:rsidR="009E35E6" w:rsidRDefault="009E35E6" w:rsidP="00E03D26">
      <w:pPr>
        <w:jc w:val="both"/>
        <w:rPr>
          <w:szCs w:val="24"/>
        </w:rPr>
      </w:pPr>
    </w:p>
    <w:p w:rsidR="009E35E6" w:rsidRDefault="009E35E6" w:rsidP="00E03D26">
      <w:pPr>
        <w:jc w:val="both"/>
        <w:rPr>
          <w:szCs w:val="24"/>
        </w:rPr>
      </w:pPr>
    </w:p>
    <w:p w:rsidR="003C0F87" w:rsidRDefault="003C0F87"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20562" w:rsidRDefault="00320562" w:rsidP="00E03D26">
      <w:pPr>
        <w:jc w:val="both"/>
        <w:rPr>
          <w:szCs w:val="24"/>
        </w:rPr>
      </w:pPr>
    </w:p>
    <w:p w:rsidR="003C0F87" w:rsidRPr="004B2100" w:rsidRDefault="004B2100" w:rsidP="004B2100">
      <w:pPr>
        <w:jc w:val="center"/>
        <w:rPr>
          <w:b/>
          <w:szCs w:val="24"/>
        </w:rPr>
      </w:pPr>
      <w:r>
        <w:rPr>
          <w:b/>
          <w:szCs w:val="24"/>
        </w:rPr>
        <w:t>БЛОК-СХЕМА предоставления муниципальной услуги</w:t>
      </w:r>
    </w:p>
    <w:p w:rsidR="003C0F87" w:rsidRDefault="003C0F87" w:rsidP="00E03D26">
      <w:pPr>
        <w:jc w:val="both"/>
        <w:rPr>
          <w:szCs w:val="24"/>
        </w:rPr>
      </w:pPr>
    </w:p>
    <w:p w:rsidR="003C0F87" w:rsidRDefault="003C0F87" w:rsidP="00E03D26">
      <w:pPr>
        <w:jc w:val="both"/>
        <w:rPr>
          <w:szCs w:val="24"/>
        </w:rPr>
      </w:pPr>
    </w:p>
    <w:p w:rsidR="003C0F87" w:rsidRDefault="001350DF" w:rsidP="00E03D26">
      <w:pPr>
        <w:jc w:val="both"/>
        <w:rPr>
          <w:szCs w:val="24"/>
        </w:rPr>
      </w:pPr>
      <w:r>
        <w:rPr>
          <w:noProof/>
          <w:szCs w:val="24"/>
        </w:rPr>
        <w:pict>
          <v:rect id="_x0000_s1026" style="position:absolute;left:0;text-align:left;margin-left:155.1pt;margin-top:1.95pt;width:184.2pt;height:35.15pt;z-index:1">
            <v:textbox>
              <w:txbxContent>
                <w:p w:rsidR="004B2100" w:rsidRDefault="004B2100">
                  <w:r>
                    <w:t>Поступление заявления</w:t>
                  </w:r>
                </w:p>
                <w:p w:rsidR="004B2100" w:rsidRDefault="004B2100"/>
              </w:txbxContent>
            </v:textbox>
          </v:rect>
        </w:pict>
      </w:r>
    </w:p>
    <w:p w:rsidR="003C0F87" w:rsidRDefault="003C0F87" w:rsidP="00E03D26">
      <w:pPr>
        <w:jc w:val="both"/>
        <w:rPr>
          <w:szCs w:val="24"/>
        </w:rPr>
      </w:pPr>
    </w:p>
    <w:p w:rsidR="003C0F87" w:rsidRDefault="001350DF" w:rsidP="00E03D26">
      <w:pPr>
        <w:jc w:val="both"/>
        <w:rPr>
          <w:szCs w:val="24"/>
        </w:rPr>
      </w:pPr>
      <w:r>
        <w:rPr>
          <w:noProof/>
          <w:szCs w:val="24"/>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237.15pt;margin-top:9.5pt;width:0;height:28.6pt;z-index:15" o:connectortype="straight">
            <v:stroke endarrow="block"/>
          </v:shape>
        </w:pict>
      </w:r>
    </w:p>
    <w:p w:rsidR="003C0F87" w:rsidRDefault="003C0F87" w:rsidP="00E03D26">
      <w:pPr>
        <w:jc w:val="both"/>
        <w:rPr>
          <w:szCs w:val="24"/>
        </w:rPr>
      </w:pPr>
    </w:p>
    <w:p w:rsidR="003C0F87" w:rsidRDefault="001350DF" w:rsidP="00E03D26">
      <w:pPr>
        <w:jc w:val="both"/>
        <w:rPr>
          <w:szCs w:val="24"/>
        </w:rPr>
      </w:pPr>
      <w:r>
        <w:rPr>
          <w:noProof/>
          <w:szCs w:val="24"/>
        </w:rPr>
        <w:pict>
          <v:rect id="_x0000_s1027" style="position:absolute;left:0;text-align:left;margin-left:155.1pt;margin-top:7.05pt;width:184.2pt;height:35.15pt;z-index:2">
            <v:textbox>
              <w:txbxContent>
                <w:p w:rsidR="004B2100" w:rsidRDefault="004B2100" w:rsidP="004B2100">
                  <w:r>
                    <w:t>Регистрация заявления</w:t>
                  </w:r>
                </w:p>
                <w:p w:rsidR="004B2100" w:rsidRDefault="004B2100" w:rsidP="004B2100"/>
              </w:txbxContent>
            </v:textbox>
          </v:rect>
        </w:pict>
      </w:r>
    </w:p>
    <w:p w:rsidR="003C0F87" w:rsidRDefault="003C0F87" w:rsidP="00E03D26">
      <w:pPr>
        <w:jc w:val="both"/>
        <w:rPr>
          <w:szCs w:val="24"/>
        </w:rPr>
      </w:pPr>
    </w:p>
    <w:p w:rsidR="003C0F87" w:rsidRDefault="003C0F87" w:rsidP="00E03D26">
      <w:pPr>
        <w:jc w:val="both"/>
        <w:rPr>
          <w:szCs w:val="24"/>
        </w:rPr>
      </w:pPr>
    </w:p>
    <w:p w:rsidR="003C0F87" w:rsidRDefault="001350DF" w:rsidP="00E03D26">
      <w:pPr>
        <w:jc w:val="both"/>
        <w:rPr>
          <w:szCs w:val="24"/>
        </w:rPr>
      </w:pPr>
      <w:r>
        <w:rPr>
          <w:noProof/>
          <w:szCs w:val="24"/>
        </w:rPr>
        <w:pict>
          <v:shape id="_x0000_s1041" type="#_x0000_t32" style="position:absolute;left:0;text-align:left;margin-left:237.15pt;margin-top:.8pt;width:0;height:28.6pt;z-index:16" o:connectortype="straight">
            <v:stroke endarrow="block"/>
          </v:shape>
        </w:pict>
      </w:r>
    </w:p>
    <w:p w:rsidR="003C0F87" w:rsidRDefault="001350DF" w:rsidP="00E03D26">
      <w:pPr>
        <w:jc w:val="both"/>
        <w:rPr>
          <w:szCs w:val="24"/>
        </w:rPr>
      </w:pPr>
      <w:r>
        <w:rPr>
          <w:noProof/>
          <w:szCs w:val="24"/>
        </w:rPr>
        <w:pict>
          <v:rect id="_x0000_s1028" style="position:absolute;left:0;text-align:left;margin-left:155.1pt;margin-top:11.3pt;width:184.2pt;height:35.15pt;z-index:3">
            <v:textbox>
              <w:txbxContent>
                <w:p w:rsidR="004B2100" w:rsidRDefault="004B2100" w:rsidP="004B2100">
                  <w:r>
                    <w:t>Назначение ответственного исполнителя</w:t>
                  </w:r>
                </w:p>
                <w:p w:rsidR="004B2100" w:rsidRDefault="004B2100" w:rsidP="004B2100"/>
              </w:txbxContent>
            </v:textbox>
          </v:rect>
        </w:pict>
      </w:r>
    </w:p>
    <w:p w:rsidR="003C0F87" w:rsidRDefault="003C0F87" w:rsidP="00E03D26">
      <w:pPr>
        <w:jc w:val="both"/>
        <w:rPr>
          <w:szCs w:val="24"/>
        </w:rPr>
      </w:pPr>
    </w:p>
    <w:p w:rsidR="003C0F87" w:rsidRDefault="003C0F87" w:rsidP="00E03D26">
      <w:pPr>
        <w:jc w:val="both"/>
        <w:rPr>
          <w:szCs w:val="24"/>
        </w:rPr>
      </w:pPr>
    </w:p>
    <w:p w:rsidR="003C0F87" w:rsidRDefault="001350DF" w:rsidP="00E03D26">
      <w:pPr>
        <w:jc w:val="both"/>
        <w:rPr>
          <w:szCs w:val="24"/>
        </w:rPr>
      </w:pPr>
      <w:r>
        <w:rPr>
          <w:noProof/>
          <w:szCs w:val="24"/>
        </w:rPr>
        <w:pict>
          <v:shape id="_x0000_s1042" type="#_x0000_t32" style="position:absolute;left:0;text-align:left;margin-left:243pt;margin-top:5.75pt;width:0;height:28.6pt;z-index:17" o:connectortype="straight">
            <v:stroke endarrow="block"/>
          </v:shape>
        </w:pict>
      </w:r>
    </w:p>
    <w:p w:rsidR="003C0F87" w:rsidRDefault="003C0F87" w:rsidP="00E03D26">
      <w:pPr>
        <w:jc w:val="both"/>
        <w:rPr>
          <w:szCs w:val="24"/>
        </w:rPr>
      </w:pPr>
    </w:p>
    <w:p w:rsidR="003C0F87" w:rsidRDefault="001350DF" w:rsidP="00E03D26">
      <w:pPr>
        <w:jc w:val="both"/>
        <w:rPr>
          <w:szCs w:val="24"/>
        </w:rPr>
      </w:pPr>
      <w:r>
        <w:rPr>
          <w:noProof/>
          <w:szCs w:val="24"/>
        </w:rPr>
        <w:pict>
          <v:rect id="_x0000_s1029" style="position:absolute;left:0;text-align:left;margin-left:155.1pt;margin-top:6.75pt;width:184.2pt;height:35.15pt;z-index:4">
            <v:textbox>
              <w:txbxContent>
                <w:p w:rsidR="004B2100" w:rsidRDefault="004B2100" w:rsidP="004B2100">
                  <w:r>
                    <w:t>Передача документов ответственному исполнителю</w:t>
                  </w:r>
                </w:p>
                <w:p w:rsidR="004B2100" w:rsidRDefault="004B2100" w:rsidP="004B2100"/>
              </w:txbxContent>
            </v:textbox>
          </v:rect>
        </w:pict>
      </w:r>
    </w:p>
    <w:p w:rsidR="003C0F87" w:rsidRDefault="003C0F87" w:rsidP="00E03D26">
      <w:pPr>
        <w:jc w:val="both"/>
        <w:rPr>
          <w:szCs w:val="24"/>
        </w:rPr>
      </w:pPr>
    </w:p>
    <w:p w:rsidR="003C0F87" w:rsidRDefault="003C0F87" w:rsidP="00E03D26">
      <w:pPr>
        <w:jc w:val="both"/>
        <w:rPr>
          <w:szCs w:val="24"/>
        </w:rPr>
      </w:pPr>
    </w:p>
    <w:p w:rsidR="003C0F87" w:rsidRDefault="001350DF" w:rsidP="00E03D26">
      <w:pPr>
        <w:jc w:val="both"/>
        <w:rPr>
          <w:szCs w:val="24"/>
        </w:rPr>
      </w:pPr>
      <w:r>
        <w:rPr>
          <w:noProof/>
          <w:szCs w:val="24"/>
        </w:rPr>
        <w:pict>
          <v:shape id="_x0000_s1043" type="#_x0000_t32" style="position:absolute;left:0;text-align:left;margin-left:243pt;margin-top:.5pt;width:0;height:28.6pt;z-index:18" o:connectortype="straight">
            <v:stroke endarrow="block"/>
          </v:shape>
        </w:pict>
      </w:r>
    </w:p>
    <w:p w:rsidR="003C0F87" w:rsidRDefault="001350DF" w:rsidP="00E03D26">
      <w:pPr>
        <w:jc w:val="both"/>
        <w:rPr>
          <w:szCs w:val="24"/>
        </w:rPr>
      </w:pPr>
      <w:r>
        <w:rPr>
          <w:noProof/>
          <w:szCs w:val="24"/>
        </w:rPr>
        <w:pict>
          <v:rect id="_x0000_s1030" style="position:absolute;left:0;text-align:left;margin-left:155.1pt;margin-top:9.3pt;width:184.2pt;height:35.15pt;z-index:5">
            <v:textbox>
              <w:txbxContent>
                <w:p w:rsidR="004B2100" w:rsidRDefault="004B2100" w:rsidP="004B2100">
                  <w:r>
                    <w:t>Проверка наличия документов</w:t>
                  </w:r>
                </w:p>
                <w:p w:rsidR="004B2100" w:rsidRDefault="004B2100" w:rsidP="004B2100"/>
              </w:txbxContent>
            </v:textbox>
          </v:rect>
        </w:pict>
      </w:r>
    </w:p>
    <w:p w:rsidR="003C0F87" w:rsidRDefault="003C0F87" w:rsidP="00E03D26">
      <w:pPr>
        <w:jc w:val="both"/>
        <w:rPr>
          <w:szCs w:val="24"/>
        </w:rPr>
      </w:pPr>
    </w:p>
    <w:p w:rsidR="003C0F87" w:rsidRDefault="001350DF" w:rsidP="00E03D26">
      <w:pPr>
        <w:jc w:val="both"/>
        <w:rPr>
          <w:szCs w:val="24"/>
        </w:rPr>
      </w:pPr>
      <w:r>
        <w:rPr>
          <w:noProof/>
          <w:szCs w:val="24"/>
        </w:rPr>
        <w:pict>
          <v:shape id="_x0000_s1044" type="#_x0000_t32" style="position:absolute;left:0;text-align:left;margin-left:249.15pt;margin-top:12.5pt;width:0;height:28.6pt;z-index:19" o:connectortype="straight">
            <v:stroke endarrow="block"/>
          </v:shape>
        </w:pict>
      </w:r>
    </w:p>
    <w:p w:rsidR="003C0F87" w:rsidRDefault="003C0F87" w:rsidP="00E03D26">
      <w:pPr>
        <w:jc w:val="both"/>
        <w:rPr>
          <w:szCs w:val="24"/>
        </w:rPr>
      </w:pPr>
    </w:p>
    <w:p w:rsidR="003C0F87" w:rsidRDefault="001350DF" w:rsidP="00E03D26">
      <w:pPr>
        <w:jc w:val="both"/>
        <w:rPr>
          <w:szCs w:val="24"/>
        </w:rPr>
      </w:pPr>
      <w:r>
        <w:rPr>
          <w:noProof/>
          <w:szCs w:val="24"/>
        </w:rPr>
        <w:pict>
          <v:rect id="_x0000_s1038" style="position:absolute;left:0;text-align:left;margin-left:161pt;margin-top:13.5pt;width:184.2pt;height:35.15pt;z-index:13">
            <v:textbox>
              <w:txbxContent>
                <w:p w:rsidR="00E832D4" w:rsidRDefault="00E832D4" w:rsidP="00E832D4">
                  <w:r>
                    <w:t>Документы предоставлены в полном объеме</w:t>
                  </w:r>
                </w:p>
                <w:p w:rsidR="00E832D4" w:rsidRDefault="00E832D4" w:rsidP="00E832D4"/>
              </w:txbxContent>
            </v:textbox>
          </v:rect>
        </w:pict>
      </w:r>
    </w:p>
    <w:p w:rsidR="003C0F87" w:rsidRDefault="003C0F87" w:rsidP="00E03D26">
      <w:pPr>
        <w:jc w:val="both"/>
        <w:rPr>
          <w:szCs w:val="24"/>
        </w:rPr>
      </w:pPr>
    </w:p>
    <w:p w:rsidR="003C0F87" w:rsidRDefault="003C0F87" w:rsidP="00E03D26">
      <w:pPr>
        <w:jc w:val="both"/>
        <w:rPr>
          <w:szCs w:val="24"/>
        </w:rPr>
      </w:pPr>
    </w:p>
    <w:p w:rsidR="003C0F87" w:rsidRDefault="001350DF" w:rsidP="00E03D26">
      <w:pPr>
        <w:jc w:val="both"/>
        <w:rPr>
          <w:szCs w:val="24"/>
        </w:rPr>
      </w:pPr>
      <w:r>
        <w:rPr>
          <w:noProof/>
          <w:szCs w:val="24"/>
        </w:rPr>
        <w:pict>
          <v:shape id="_x0000_s1046" type="#_x0000_t32" style="position:absolute;left:0;text-align:left;margin-left:130.8pt;margin-top:7.25pt;width:36.05pt;height:28.6pt;flip:x;z-index:21" o:connectortype="straight">
            <v:stroke endarrow="block"/>
          </v:shape>
        </w:pict>
      </w:r>
      <w:r>
        <w:rPr>
          <w:noProof/>
          <w:szCs w:val="24"/>
        </w:rPr>
        <w:pict>
          <v:shape id="_x0000_s1039" type="#_x0000_t32" style="position:absolute;left:0;text-align:left;margin-left:310pt;margin-top:7.25pt;width:6.7pt;height:28.6pt;z-index:14" o:connectortype="straight">
            <v:stroke endarrow="block"/>
          </v:shape>
        </w:pict>
      </w:r>
    </w:p>
    <w:p w:rsidR="003C0F87" w:rsidRDefault="00E832D4" w:rsidP="00E03D26">
      <w:pPr>
        <w:jc w:val="both"/>
        <w:rPr>
          <w:szCs w:val="24"/>
        </w:rPr>
      </w:pPr>
      <w:r>
        <w:rPr>
          <w:szCs w:val="24"/>
        </w:rPr>
        <w:t xml:space="preserve">                                             нет                                                      да</w:t>
      </w:r>
    </w:p>
    <w:p w:rsidR="003C0F87" w:rsidRDefault="001350DF" w:rsidP="00E03D26">
      <w:pPr>
        <w:jc w:val="both"/>
        <w:rPr>
          <w:szCs w:val="24"/>
        </w:rPr>
      </w:pPr>
      <w:r>
        <w:rPr>
          <w:noProof/>
          <w:szCs w:val="24"/>
        </w:rPr>
        <w:pict>
          <v:rect id="_x0000_s1033" style="position:absolute;left:0;text-align:left;margin-left:-12.3pt;margin-top:8.25pt;width:184.2pt;height:68.65pt;z-index:8">
            <v:textbox>
              <w:txbxContent>
                <w:p w:rsidR="004B2100" w:rsidRDefault="004B2100" w:rsidP="004B2100">
                  <w:r>
                    <w:t xml:space="preserve">Решение об отказе в предоставлении земельного участка в </w:t>
                  </w:r>
                  <w:r w:rsidR="00156F20">
                    <w:t xml:space="preserve">постоянное бессрочное </w:t>
                  </w:r>
                  <w:r>
                    <w:t>пользование</w:t>
                  </w:r>
                </w:p>
                <w:p w:rsidR="004B2100" w:rsidRDefault="004B2100" w:rsidP="004B2100"/>
              </w:txbxContent>
            </v:textbox>
          </v:rect>
        </w:pict>
      </w:r>
      <w:r>
        <w:rPr>
          <w:noProof/>
          <w:szCs w:val="24"/>
        </w:rPr>
        <w:pict>
          <v:rect id="_x0000_s1032" style="position:absolute;left:0;text-align:left;margin-left:284.9pt;margin-top:8.25pt;width:184.2pt;height:35.15pt;z-index:7">
            <v:textbox>
              <w:txbxContent>
                <w:p w:rsidR="004B2100" w:rsidRDefault="004B2100" w:rsidP="004B2100">
                  <w:r>
                    <w:t>Рассмотрение документов</w:t>
                  </w:r>
                </w:p>
                <w:p w:rsidR="004B2100" w:rsidRDefault="004B2100" w:rsidP="004B2100"/>
              </w:txbxContent>
            </v:textbox>
          </v:rect>
        </w:pict>
      </w:r>
    </w:p>
    <w:p w:rsidR="003C0F87" w:rsidRDefault="003C0F87" w:rsidP="00E03D26">
      <w:pPr>
        <w:jc w:val="both"/>
        <w:rPr>
          <w:szCs w:val="24"/>
        </w:rPr>
      </w:pPr>
    </w:p>
    <w:p w:rsidR="003C0F87" w:rsidRDefault="003C0F87" w:rsidP="00E03D26">
      <w:pPr>
        <w:jc w:val="both"/>
        <w:rPr>
          <w:szCs w:val="24"/>
        </w:rPr>
      </w:pPr>
    </w:p>
    <w:p w:rsidR="003C0F87" w:rsidRDefault="001350DF" w:rsidP="00E03D26">
      <w:pPr>
        <w:jc w:val="both"/>
        <w:rPr>
          <w:szCs w:val="24"/>
        </w:rPr>
      </w:pPr>
      <w:r>
        <w:rPr>
          <w:noProof/>
          <w:szCs w:val="24"/>
        </w:rPr>
        <w:pict>
          <v:shape id="_x0000_s1045" type="#_x0000_t32" style="position:absolute;left:0;text-align:left;margin-left:366.1pt;margin-top:2pt;width:0;height:28.6pt;z-index:20" o:connectortype="straight">
            <v:stroke endarrow="block"/>
          </v:shape>
        </w:pict>
      </w:r>
    </w:p>
    <w:p w:rsidR="003C0F87" w:rsidRDefault="001350DF" w:rsidP="00E832D4">
      <w:pPr>
        <w:tabs>
          <w:tab w:val="left" w:pos="4404"/>
        </w:tabs>
        <w:jc w:val="both"/>
        <w:rPr>
          <w:szCs w:val="24"/>
        </w:rPr>
      </w:pPr>
      <w:r>
        <w:rPr>
          <w:noProof/>
          <w:szCs w:val="24"/>
        </w:rPr>
        <w:pict>
          <v:shape id="_x0000_s1049" type="#_x0000_t32" style="position:absolute;left:0;text-align:left;margin-left:182.8pt;margin-top:8.3pt;width:102.1pt;height:28.6pt;flip:x y;z-index:24" o:connectortype="straight">
            <v:stroke endarrow="block"/>
          </v:shape>
        </w:pict>
      </w:r>
      <w:r w:rsidR="00E832D4">
        <w:rPr>
          <w:szCs w:val="24"/>
        </w:rPr>
        <w:tab/>
        <w:t>нет</w:t>
      </w:r>
    </w:p>
    <w:p w:rsidR="003C0F87" w:rsidRDefault="001350DF" w:rsidP="00E03D26">
      <w:pPr>
        <w:jc w:val="both"/>
        <w:rPr>
          <w:szCs w:val="24"/>
        </w:rPr>
      </w:pPr>
      <w:r>
        <w:rPr>
          <w:noProof/>
          <w:szCs w:val="24"/>
        </w:rPr>
        <w:pict>
          <v:rect id="_x0000_s1034" style="position:absolute;left:0;text-align:left;margin-left:296.65pt;margin-top:1.35pt;width:184.2pt;height:35.15pt;z-index:9">
            <v:textbox>
              <w:txbxContent>
                <w:p w:rsidR="004B2100" w:rsidRDefault="004B2100" w:rsidP="004B2100">
                  <w:r>
                    <w:t>Документы соответствуют требованиям законодательства</w:t>
                  </w:r>
                </w:p>
                <w:p w:rsidR="004B2100" w:rsidRDefault="004B2100" w:rsidP="004B2100"/>
              </w:txbxContent>
            </v:textbox>
          </v:rect>
        </w:pict>
      </w:r>
      <w:r>
        <w:rPr>
          <w:noProof/>
          <w:szCs w:val="24"/>
        </w:rPr>
        <w:pict>
          <v:shape id="_x0000_s1047" type="#_x0000_t32" style="position:absolute;left:0;text-align:left;margin-left:105.7pt;margin-top:7.9pt;width:0;height:28.6pt;z-index:22" o:connectortype="straight">
            <v:stroke endarrow="block"/>
          </v:shape>
        </w:pict>
      </w:r>
    </w:p>
    <w:p w:rsidR="003C0F87" w:rsidRDefault="001350DF" w:rsidP="00E03D26">
      <w:pPr>
        <w:jc w:val="both"/>
        <w:rPr>
          <w:szCs w:val="24"/>
        </w:rPr>
      </w:pPr>
      <w:r>
        <w:rPr>
          <w:noProof/>
          <w:szCs w:val="24"/>
        </w:rPr>
        <w:pict>
          <v:rect id="_x0000_s1036" style="position:absolute;left:0;text-align:left;margin-left:-7.3pt;margin-top:16.7pt;width:184.2pt;height:35.15pt;z-index:11">
            <v:textbox>
              <w:txbxContent>
                <w:p w:rsidR="00E832D4" w:rsidRDefault="00E832D4" w:rsidP="00E832D4">
                  <w:r>
                    <w:t>Направление решения заявителю</w:t>
                  </w:r>
                </w:p>
                <w:p w:rsidR="00E832D4" w:rsidRDefault="00E832D4" w:rsidP="00E832D4"/>
              </w:txbxContent>
            </v:textbox>
          </v:rect>
        </w:pict>
      </w:r>
    </w:p>
    <w:p w:rsidR="003C0F87" w:rsidRDefault="001350DF" w:rsidP="00E03D26">
      <w:pPr>
        <w:jc w:val="both"/>
        <w:rPr>
          <w:szCs w:val="24"/>
        </w:rPr>
      </w:pPr>
      <w:r>
        <w:rPr>
          <w:noProof/>
          <w:szCs w:val="24"/>
        </w:rPr>
        <w:pict>
          <v:shape id="_x0000_s1048" type="#_x0000_t32" style="position:absolute;left:0;text-align:left;margin-left:388.7pt;margin-top:11.25pt;width:4.25pt;height:19.15pt;z-index:23" o:connectortype="straight">
            <v:stroke endarrow="block"/>
          </v:shape>
        </w:pict>
      </w:r>
    </w:p>
    <w:p w:rsidR="003C0F87" w:rsidRDefault="00E832D4" w:rsidP="00E832D4">
      <w:pPr>
        <w:tabs>
          <w:tab w:val="left" w:pos="7920"/>
        </w:tabs>
        <w:jc w:val="both"/>
        <w:rPr>
          <w:szCs w:val="24"/>
        </w:rPr>
      </w:pPr>
      <w:r>
        <w:rPr>
          <w:szCs w:val="24"/>
        </w:rPr>
        <w:tab/>
        <w:t>да</w:t>
      </w:r>
    </w:p>
    <w:p w:rsidR="003C0F87" w:rsidRDefault="001350DF" w:rsidP="00E03D26">
      <w:pPr>
        <w:jc w:val="both"/>
        <w:rPr>
          <w:szCs w:val="24"/>
        </w:rPr>
      </w:pPr>
      <w:r>
        <w:rPr>
          <w:noProof/>
          <w:szCs w:val="24"/>
        </w:rPr>
        <w:pict>
          <v:rect id="_x0000_s1035" style="position:absolute;left:0;text-align:left;margin-left:296.65pt;margin-top:2.8pt;width:184.2pt;height:90.4pt;z-index:10">
            <v:textbox>
              <w:txbxContent>
                <w:p w:rsidR="004B2100" w:rsidRDefault="009E35E6" w:rsidP="004B2100">
                  <w:r>
                    <w:t>Принятие решения о выдаче разрешения на право организации розничных рынков, подготовка Постановления</w:t>
                  </w:r>
                </w:p>
              </w:txbxContent>
            </v:textbox>
          </v:rect>
        </w:pict>
      </w:r>
    </w:p>
    <w:p w:rsidR="003C0F87" w:rsidRDefault="001350DF" w:rsidP="00E03D26">
      <w:pPr>
        <w:jc w:val="both"/>
        <w:rPr>
          <w:szCs w:val="24"/>
        </w:rPr>
      </w:pPr>
      <w:r>
        <w:rPr>
          <w:noProof/>
          <w:szCs w:val="24"/>
        </w:rPr>
        <w:pict>
          <v:shape id="_x0000_s1051" type="#_x0000_t32" style="position:absolute;left:0;text-align:left;margin-left:136.2pt;margin-top:1.85pt;width:51.55pt;height:151.35pt;z-index:26" o:connectortype="straight">
            <v:stroke endarrow="block"/>
          </v:shape>
        </w:pict>
      </w:r>
    </w:p>
    <w:p w:rsidR="003C0F87" w:rsidRDefault="003C0F87" w:rsidP="00E03D26">
      <w:pPr>
        <w:jc w:val="both"/>
        <w:rPr>
          <w:szCs w:val="24"/>
        </w:rPr>
      </w:pPr>
    </w:p>
    <w:p w:rsidR="003C0F87" w:rsidRDefault="003C0F87" w:rsidP="00E03D26">
      <w:pPr>
        <w:jc w:val="both"/>
        <w:rPr>
          <w:szCs w:val="24"/>
        </w:rPr>
      </w:pPr>
    </w:p>
    <w:p w:rsidR="003C0F87" w:rsidRDefault="003C0F87" w:rsidP="00E03D26">
      <w:pPr>
        <w:jc w:val="both"/>
        <w:rPr>
          <w:szCs w:val="24"/>
        </w:rPr>
      </w:pPr>
    </w:p>
    <w:p w:rsidR="003C0F87" w:rsidRDefault="003C0F87" w:rsidP="00E03D26">
      <w:pPr>
        <w:jc w:val="both"/>
        <w:rPr>
          <w:szCs w:val="24"/>
        </w:rPr>
      </w:pPr>
    </w:p>
    <w:p w:rsidR="003C0F87" w:rsidRDefault="001350DF" w:rsidP="00E03D26">
      <w:pPr>
        <w:jc w:val="both"/>
        <w:rPr>
          <w:szCs w:val="24"/>
        </w:rPr>
      </w:pPr>
      <w:r>
        <w:rPr>
          <w:noProof/>
          <w:szCs w:val="24"/>
        </w:rPr>
        <w:pict>
          <v:shape id="_x0000_s1050" type="#_x0000_t32" style="position:absolute;left:0;text-align:left;margin-left:377.9pt;margin-top:10.4pt;width:0;height:19.15pt;z-index:25" o:connectortype="straight">
            <v:stroke endarrow="block"/>
          </v:shape>
        </w:pict>
      </w:r>
    </w:p>
    <w:p w:rsidR="003C0F87" w:rsidRDefault="001350DF" w:rsidP="00E03D26">
      <w:pPr>
        <w:jc w:val="both"/>
        <w:rPr>
          <w:szCs w:val="24"/>
        </w:rPr>
      </w:pPr>
      <w:r>
        <w:rPr>
          <w:noProof/>
          <w:szCs w:val="24"/>
        </w:rPr>
        <w:pict>
          <v:rect id="_x0000_s1037" style="position:absolute;left:0;text-align:left;margin-left:300.85pt;margin-top:9.3pt;width:184.2pt;height:45.65pt;z-index:12">
            <v:textbox>
              <w:txbxContent>
                <w:p w:rsidR="00E832D4" w:rsidRDefault="00E832D4" w:rsidP="00E832D4">
                  <w:r>
                    <w:t>Направление копии постановления заявителю</w:t>
                  </w:r>
                </w:p>
                <w:p w:rsidR="00E832D4" w:rsidRDefault="00E832D4" w:rsidP="00E832D4"/>
              </w:txbxContent>
            </v:textbox>
          </v:rect>
        </w:pict>
      </w:r>
    </w:p>
    <w:p w:rsidR="003C0F87" w:rsidRDefault="001350DF" w:rsidP="00E03D26">
      <w:pPr>
        <w:jc w:val="both"/>
        <w:rPr>
          <w:szCs w:val="24"/>
        </w:rPr>
      </w:pPr>
      <w:r>
        <w:rPr>
          <w:noProof/>
          <w:szCs w:val="24"/>
        </w:rPr>
        <w:pict>
          <v:shape id="_x0000_s1052" type="#_x0000_t32" style="position:absolute;left:0;text-align:left;margin-left:258.2pt;margin-top:9.65pt;width:42.65pt;height:55.35pt;flip:x;z-index:27" o:connectortype="straight">
            <v:stroke endarrow="block"/>
          </v:shape>
        </w:pict>
      </w:r>
    </w:p>
    <w:p w:rsidR="003C0F87" w:rsidRDefault="003C0F87" w:rsidP="00E03D26">
      <w:pPr>
        <w:jc w:val="both"/>
        <w:rPr>
          <w:szCs w:val="24"/>
        </w:rPr>
      </w:pPr>
    </w:p>
    <w:p w:rsidR="003C0F87" w:rsidRDefault="003C0F87" w:rsidP="00E03D26">
      <w:pPr>
        <w:jc w:val="both"/>
        <w:rPr>
          <w:szCs w:val="24"/>
        </w:rPr>
      </w:pPr>
    </w:p>
    <w:p w:rsidR="003C0F87" w:rsidRDefault="001350DF" w:rsidP="00E03D26">
      <w:pPr>
        <w:jc w:val="both"/>
        <w:rPr>
          <w:szCs w:val="24"/>
        </w:rPr>
      </w:pPr>
      <w:r>
        <w:rPr>
          <w:noProof/>
          <w:szCs w:val="24"/>
        </w:rPr>
        <w:pict>
          <v:rect id="_x0000_s1031" style="position:absolute;left:0;text-align:left;margin-left:161pt;margin-top:23.6pt;width:184.2pt;height:35.15pt;z-index:6">
            <v:textbox>
              <w:txbxContent>
                <w:p w:rsidR="004B2100" w:rsidRDefault="00E832D4" w:rsidP="004B2100">
                  <w:r>
                    <w:t>Окончание предоставления муниципальной услуги</w:t>
                  </w:r>
                </w:p>
                <w:p w:rsidR="004B2100" w:rsidRDefault="004B2100" w:rsidP="004B2100"/>
              </w:txbxContent>
            </v:textbox>
          </v:rect>
        </w:pict>
      </w:r>
    </w:p>
    <w:p w:rsidR="00A9402D" w:rsidRDefault="00E832D4" w:rsidP="00E832D4">
      <w:pPr>
        <w:pStyle w:val="10"/>
        <w:pageBreakBefore/>
        <w:numPr>
          <w:ilvl w:val="0"/>
          <w:numId w:val="0"/>
        </w:numPr>
        <w:tabs>
          <w:tab w:val="left" w:pos="1134"/>
        </w:tabs>
        <w:spacing w:before="0" w:after="0"/>
        <w:jc w:val="right"/>
        <w:rPr>
          <w:i/>
          <w:color w:val="000000"/>
          <w:sz w:val="28"/>
          <w:szCs w:val="28"/>
        </w:rPr>
      </w:pPr>
      <w:r>
        <w:rPr>
          <w:i/>
          <w:color w:val="000000"/>
          <w:sz w:val="28"/>
          <w:szCs w:val="28"/>
        </w:rPr>
        <w:lastRenderedPageBreak/>
        <w:t>П</w:t>
      </w:r>
      <w:r w:rsidR="00A9402D" w:rsidRPr="00F90E52">
        <w:rPr>
          <w:i/>
          <w:color w:val="000000"/>
          <w:sz w:val="28"/>
          <w:szCs w:val="28"/>
        </w:rPr>
        <w:t xml:space="preserve">риложение </w:t>
      </w:r>
      <w:r w:rsidR="003C0F87">
        <w:rPr>
          <w:i/>
          <w:color w:val="000000"/>
          <w:sz w:val="28"/>
          <w:szCs w:val="28"/>
        </w:rPr>
        <w:t>1</w:t>
      </w:r>
    </w:p>
    <w:p w:rsidR="00A9402D" w:rsidRPr="00F90E52" w:rsidRDefault="00A9402D" w:rsidP="00A9402D">
      <w:pPr>
        <w:pStyle w:val="10"/>
        <w:numPr>
          <w:ilvl w:val="0"/>
          <w:numId w:val="0"/>
        </w:numPr>
        <w:tabs>
          <w:tab w:val="left" w:pos="1134"/>
        </w:tabs>
        <w:spacing w:before="0" w:after="0"/>
        <w:ind w:right="-1"/>
        <w:jc w:val="right"/>
        <w:rPr>
          <w:i/>
          <w:color w:val="000000"/>
          <w:sz w:val="28"/>
          <w:szCs w:val="28"/>
        </w:rPr>
      </w:pPr>
      <w:r w:rsidRPr="00F90E52">
        <w:rPr>
          <w:i/>
          <w:color w:val="000000"/>
          <w:sz w:val="28"/>
          <w:szCs w:val="28"/>
        </w:rPr>
        <w:t>к административному регламенту</w:t>
      </w:r>
    </w:p>
    <w:p w:rsidR="00A9402D" w:rsidRPr="00F90E52" w:rsidRDefault="00A9402D" w:rsidP="00A9402D">
      <w:pPr>
        <w:pStyle w:val="10"/>
        <w:numPr>
          <w:ilvl w:val="0"/>
          <w:numId w:val="0"/>
        </w:numPr>
        <w:tabs>
          <w:tab w:val="left" w:pos="1134"/>
        </w:tabs>
        <w:spacing w:before="0" w:after="0"/>
        <w:ind w:right="-1"/>
        <w:rPr>
          <w:i/>
          <w:color w:val="000000"/>
          <w:sz w:val="28"/>
          <w:szCs w:val="28"/>
        </w:rPr>
      </w:pPr>
    </w:p>
    <w:p w:rsidR="00A9402D" w:rsidRDefault="00A9402D" w:rsidP="00A9402D">
      <w:pPr>
        <w:pStyle w:val="10"/>
        <w:numPr>
          <w:ilvl w:val="0"/>
          <w:numId w:val="0"/>
        </w:numPr>
        <w:tabs>
          <w:tab w:val="left" w:pos="1134"/>
        </w:tabs>
        <w:spacing w:before="0" w:after="0"/>
        <w:ind w:right="-1"/>
        <w:rPr>
          <w:b/>
          <w:color w:val="000000"/>
          <w:szCs w:val="24"/>
        </w:rPr>
      </w:pPr>
    </w:p>
    <w:p w:rsidR="00A9402D" w:rsidRPr="00506A87" w:rsidRDefault="00A9402D" w:rsidP="00A9402D">
      <w:pPr>
        <w:pStyle w:val="10"/>
        <w:numPr>
          <w:ilvl w:val="0"/>
          <w:numId w:val="0"/>
        </w:numPr>
        <w:tabs>
          <w:tab w:val="left" w:pos="1134"/>
        </w:tabs>
        <w:spacing w:before="0" w:after="0"/>
        <w:ind w:right="-1"/>
        <w:jc w:val="center"/>
        <w:rPr>
          <w:b/>
          <w:color w:val="000000"/>
          <w:sz w:val="28"/>
          <w:szCs w:val="28"/>
        </w:rPr>
      </w:pPr>
      <w:r w:rsidRPr="00506A87">
        <w:rPr>
          <w:b/>
          <w:color w:val="000000"/>
          <w:sz w:val="28"/>
          <w:szCs w:val="28"/>
        </w:rPr>
        <w:t>Форма заявления</w:t>
      </w:r>
    </w:p>
    <w:p w:rsidR="00E50EA2" w:rsidRPr="004A63A4" w:rsidRDefault="00E50EA2" w:rsidP="00E9267B">
      <w:pPr>
        <w:pStyle w:val="10"/>
        <w:numPr>
          <w:ilvl w:val="0"/>
          <w:numId w:val="0"/>
        </w:numPr>
        <w:tabs>
          <w:tab w:val="left" w:pos="1134"/>
        </w:tabs>
        <w:spacing w:before="0" w:after="0"/>
        <w:ind w:right="-1"/>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5016"/>
      </w:tblGrid>
      <w:tr w:rsidR="00E50EA2" w:rsidRPr="004A63A4">
        <w:tc>
          <w:tcPr>
            <w:tcW w:w="4725" w:type="dxa"/>
            <w:tcBorders>
              <w:top w:val="nil"/>
              <w:left w:val="nil"/>
              <w:bottom w:val="nil"/>
              <w:right w:val="nil"/>
            </w:tcBorders>
          </w:tcPr>
          <w:p w:rsidR="00E50EA2" w:rsidRPr="004A63A4" w:rsidRDefault="00E50EA2" w:rsidP="00E9267B">
            <w:pPr>
              <w:jc w:val="both"/>
              <w:rPr>
                <w:szCs w:val="24"/>
              </w:rPr>
            </w:pPr>
          </w:p>
        </w:tc>
        <w:tc>
          <w:tcPr>
            <w:tcW w:w="5016" w:type="dxa"/>
            <w:tcBorders>
              <w:top w:val="nil"/>
              <w:left w:val="nil"/>
              <w:bottom w:val="nil"/>
              <w:right w:val="nil"/>
            </w:tcBorders>
          </w:tcPr>
          <w:p w:rsidR="00EE70EF" w:rsidRDefault="00E50EA2" w:rsidP="00EE70EF">
            <w:pPr>
              <w:pStyle w:val="22"/>
              <w:spacing w:after="0" w:line="240" w:lineRule="auto"/>
              <w:rPr>
                <w:szCs w:val="24"/>
              </w:rPr>
            </w:pPr>
            <w:r w:rsidRPr="004A63A4">
              <w:rPr>
                <w:szCs w:val="24"/>
              </w:rPr>
              <w:t xml:space="preserve">Главе администрации </w:t>
            </w:r>
          </w:p>
          <w:p w:rsidR="00EE70EF" w:rsidRDefault="00E50EA2" w:rsidP="00EE70EF">
            <w:pPr>
              <w:pStyle w:val="22"/>
              <w:spacing w:after="0" w:line="240" w:lineRule="auto"/>
              <w:rPr>
                <w:szCs w:val="24"/>
              </w:rPr>
            </w:pPr>
            <w:r w:rsidRPr="004A63A4">
              <w:rPr>
                <w:szCs w:val="24"/>
              </w:rPr>
              <w:t xml:space="preserve">муниципального образования </w:t>
            </w:r>
          </w:p>
          <w:p w:rsidR="00EE70EF" w:rsidRDefault="00E50EA2" w:rsidP="00EE70EF">
            <w:pPr>
              <w:pStyle w:val="22"/>
              <w:spacing w:after="0" w:line="240" w:lineRule="auto"/>
              <w:rPr>
                <w:szCs w:val="24"/>
              </w:rPr>
            </w:pPr>
            <w:r w:rsidRPr="004A63A4">
              <w:rPr>
                <w:szCs w:val="24"/>
              </w:rPr>
              <w:t>«Всеволожский муниципальный район»</w:t>
            </w:r>
            <w:r w:rsidR="00EE70EF">
              <w:rPr>
                <w:szCs w:val="24"/>
              </w:rPr>
              <w:t xml:space="preserve"> </w:t>
            </w:r>
          </w:p>
          <w:p w:rsidR="00E50EA2" w:rsidRPr="004A63A4" w:rsidRDefault="003C0F87" w:rsidP="00EE70EF">
            <w:pPr>
              <w:pStyle w:val="22"/>
              <w:spacing w:after="0" w:line="240" w:lineRule="auto"/>
              <w:rPr>
                <w:szCs w:val="24"/>
              </w:rPr>
            </w:pPr>
            <w:r>
              <w:rPr>
                <w:szCs w:val="24"/>
              </w:rPr>
              <w:t>Кузьмоловское городское поселение Всеволожского муниципального района Ленинградской области</w:t>
            </w:r>
          </w:p>
          <w:p w:rsidR="00E50EA2" w:rsidRPr="004A63A4" w:rsidRDefault="00E50EA2" w:rsidP="00E9267B">
            <w:pPr>
              <w:jc w:val="both"/>
              <w:rPr>
                <w:szCs w:val="24"/>
              </w:rPr>
            </w:pPr>
            <w:r w:rsidRPr="004A63A4">
              <w:rPr>
                <w:szCs w:val="24"/>
              </w:rPr>
              <w:t>от _____________________________________</w:t>
            </w:r>
          </w:p>
          <w:p w:rsidR="00E50EA2" w:rsidRPr="004A63A4" w:rsidRDefault="00E50EA2" w:rsidP="00E9267B">
            <w:pPr>
              <w:jc w:val="both"/>
              <w:rPr>
                <w:szCs w:val="24"/>
              </w:rPr>
            </w:pPr>
            <w:r w:rsidRPr="004A63A4">
              <w:rPr>
                <w:szCs w:val="24"/>
              </w:rPr>
              <w:t>________________________________________</w:t>
            </w:r>
          </w:p>
          <w:p w:rsidR="00E50EA2" w:rsidRPr="004A63A4" w:rsidRDefault="00E50EA2" w:rsidP="00E9267B">
            <w:pPr>
              <w:jc w:val="both"/>
              <w:rPr>
                <w:szCs w:val="24"/>
              </w:rPr>
            </w:pPr>
            <w:r w:rsidRPr="004A63A4">
              <w:rPr>
                <w:szCs w:val="24"/>
              </w:rPr>
              <w:t>________________________________________</w:t>
            </w:r>
          </w:p>
          <w:p w:rsidR="00E50EA2" w:rsidRPr="004A63A4" w:rsidRDefault="00E50EA2" w:rsidP="00E9267B">
            <w:pPr>
              <w:jc w:val="both"/>
              <w:rPr>
                <w:szCs w:val="24"/>
              </w:rPr>
            </w:pPr>
            <w:r w:rsidRPr="004A63A4">
              <w:rPr>
                <w:szCs w:val="24"/>
              </w:rPr>
              <w:t>________________________________________</w:t>
            </w:r>
          </w:p>
          <w:p w:rsidR="00E50EA2" w:rsidRPr="00EE70EF" w:rsidRDefault="00E50EA2" w:rsidP="00A9402D">
            <w:pPr>
              <w:jc w:val="center"/>
              <w:rPr>
                <w:sz w:val="22"/>
                <w:szCs w:val="22"/>
              </w:rPr>
            </w:pPr>
            <w:r w:rsidRPr="00EE70EF">
              <w:rPr>
                <w:sz w:val="22"/>
                <w:szCs w:val="22"/>
              </w:rPr>
              <w:t>(</w:t>
            </w:r>
            <w:r w:rsidRPr="00EE70EF">
              <w:rPr>
                <w:i/>
                <w:sz w:val="22"/>
                <w:szCs w:val="22"/>
              </w:rPr>
              <w:t>в заявлении от имени юридического лица указываются его полное наименование в соответствии с учредительными документами, юридический и почтовый адреса, контактный телефон, Ф.И.О. руководителя, ИНН)</w:t>
            </w:r>
          </w:p>
        </w:tc>
      </w:tr>
    </w:tbl>
    <w:p w:rsidR="00E50EA2" w:rsidRPr="004A63A4" w:rsidRDefault="00E50EA2" w:rsidP="00E9267B">
      <w:pPr>
        <w:jc w:val="both"/>
        <w:rPr>
          <w:szCs w:val="24"/>
        </w:rPr>
      </w:pPr>
    </w:p>
    <w:p w:rsidR="00E50EA2" w:rsidRPr="004A63A4" w:rsidRDefault="00E50EA2" w:rsidP="00E9267B">
      <w:pPr>
        <w:ind w:firstLine="720"/>
        <w:jc w:val="both"/>
        <w:rPr>
          <w:szCs w:val="24"/>
        </w:rPr>
      </w:pPr>
    </w:p>
    <w:p w:rsidR="00E50EA2" w:rsidRPr="00A9402D" w:rsidRDefault="00E50EA2" w:rsidP="00A9402D">
      <w:pPr>
        <w:jc w:val="center"/>
        <w:rPr>
          <w:b/>
          <w:sz w:val="26"/>
          <w:szCs w:val="26"/>
        </w:rPr>
      </w:pPr>
      <w:r w:rsidRPr="00A9402D">
        <w:rPr>
          <w:b/>
          <w:sz w:val="26"/>
          <w:szCs w:val="26"/>
        </w:rPr>
        <w:t>ЗАЯВЛЕНИЕ</w:t>
      </w:r>
    </w:p>
    <w:p w:rsidR="0036562E" w:rsidRPr="00A9402D" w:rsidRDefault="009E35E6" w:rsidP="00A9402D">
      <w:pPr>
        <w:jc w:val="center"/>
        <w:rPr>
          <w:b/>
          <w:sz w:val="26"/>
          <w:szCs w:val="26"/>
        </w:rPr>
      </w:pPr>
      <w:r>
        <w:rPr>
          <w:b/>
          <w:sz w:val="26"/>
          <w:szCs w:val="26"/>
        </w:rPr>
        <w:t>о выдаче разрешения на право организации розничных рынков</w:t>
      </w:r>
    </w:p>
    <w:p w:rsidR="0036562E" w:rsidRPr="00A9402D" w:rsidRDefault="0036562E" w:rsidP="00E9267B">
      <w:pPr>
        <w:jc w:val="both"/>
        <w:rPr>
          <w:b/>
          <w:sz w:val="26"/>
          <w:szCs w:val="26"/>
        </w:rPr>
      </w:pPr>
    </w:p>
    <w:tbl>
      <w:tblPr>
        <w:tblpPr w:leftFromText="180" w:rightFromText="180" w:vertAnchor="text" w:horzAnchor="margin" w:tblpY="108"/>
        <w:tblW w:w="0" w:type="auto"/>
        <w:tblLook w:val="04A0" w:firstRow="1" w:lastRow="0" w:firstColumn="1" w:lastColumn="0" w:noHBand="0" w:noVBand="1"/>
      </w:tblPr>
      <w:tblGrid>
        <w:gridCol w:w="2093"/>
        <w:gridCol w:w="5245"/>
        <w:gridCol w:w="441"/>
      </w:tblGrid>
      <w:tr w:rsidR="00320562" w:rsidRPr="00A9402D" w:rsidTr="00320562">
        <w:tc>
          <w:tcPr>
            <w:tcW w:w="2093" w:type="dxa"/>
          </w:tcPr>
          <w:p w:rsidR="00320562" w:rsidRPr="00A9402D" w:rsidRDefault="00320562" w:rsidP="00651D07">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Прошу выдать</w:t>
            </w:r>
          </w:p>
        </w:tc>
        <w:tc>
          <w:tcPr>
            <w:tcW w:w="5245" w:type="dxa"/>
            <w:tcBorders>
              <w:bottom w:val="single" w:sz="4" w:space="0" w:color="auto"/>
            </w:tcBorders>
          </w:tcPr>
          <w:p w:rsidR="00320562" w:rsidRPr="00A9402D" w:rsidRDefault="00320562" w:rsidP="00651D07">
            <w:pPr>
              <w:pStyle w:val="ConsPlusNonformat"/>
              <w:widowControl/>
              <w:jc w:val="both"/>
              <w:rPr>
                <w:rFonts w:ascii="Times New Roman" w:hAnsi="Times New Roman" w:cs="Times New Roman"/>
                <w:sz w:val="26"/>
                <w:szCs w:val="26"/>
              </w:rPr>
            </w:pPr>
          </w:p>
        </w:tc>
        <w:tc>
          <w:tcPr>
            <w:tcW w:w="441" w:type="dxa"/>
          </w:tcPr>
          <w:p w:rsidR="00320562" w:rsidRPr="00A9402D" w:rsidRDefault="00320562" w:rsidP="00651D07">
            <w:pPr>
              <w:pStyle w:val="ConsPlusNonformat"/>
              <w:widowControl/>
              <w:jc w:val="both"/>
              <w:rPr>
                <w:rFonts w:ascii="Times New Roman" w:hAnsi="Times New Roman" w:cs="Times New Roman"/>
                <w:sz w:val="26"/>
                <w:szCs w:val="26"/>
              </w:rPr>
            </w:pPr>
          </w:p>
        </w:tc>
      </w:tr>
      <w:tr w:rsidR="00320562" w:rsidRPr="00A9402D" w:rsidTr="00320562">
        <w:tc>
          <w:tcPr>
            <w:tcW w:w="2093" w:type="dxa"/>
          </w:tcPr>
          <w:p w:rsidR="00320562" w:rsidRPr="00A9402D" w:rsidRDefault="00320562" w:rsidP="00651D07">
            <w:pPr>
              <w:pStyle w:val="ConsPlusNonformat"/>
              <w:widowControl/>
              <w:jc w:val="both"/>
              <w:rPr>
                <w:rFonts w:ascii="Times New Roman" w:hAnsi="Times New Roman" w:cs="Times New Roman"/>
                <w:sz w:val="26"/>
                <w:szCs w:val="26"/>
              </w:rPr>
            </w:pPr>
          </w:p>
        </w:tc>
        <w:tc>
          <w:tcPr>
            <w:tcW w:w="5245" w:type="dxa"/>
            <w:tcBorders>
              <w:top w:val="single" w:sz="4" w:space="0" w:color="auto"/>
            </w:tcBorders>
          </w:tcPr>
          <w:p w:rsidR="00320562" w:rsidRPr="00EE70EF" w:rsidRDefault="00320562" w:rsidP="00651D07">
            <w:pPr>
              <w:pStyle w:val="ConsPlusNonformat"/>
              <w:widowControl/>
              <w:jc w:val="center"/>
              <w:rPr>
                <w:rFonts w:ascii="Times New Roman" w:hAnsi="Times New Roman" w:cs="Times New Roman"/>
                <w:i/>
              </w:rPr>
            </w:pPr>
            <w:r>
              <w:rPr>
                <w:rFonts w:ascii="Times New Roman" w:hAnsi="Times New Roman" w:cs="Times New Roman"/>
                <w:i/>
              </w:rPr>
              <w:t>(полное и сокращенное наименование юридического лица</w:t>
            </w:r>
            <w:proofErr w:type="gramStart"/>
            <w:r>
              <w:rPr>
                <w:rFonts w:ascii="Times New Roman" w:hAnsi="Times New Roman" w:cs="Times New Roman"/>
                <w:i/>
              </w:rPr>
              <w:t>,</w:t>
            </w:r>
            <w:r w:rsidRPr="00EE70EF">
              <w:rPr>
                <w:rFonts w:ascii="Times New Roman" w:hAnsi="Times New Roman" w:cs="Times New Roman"/>
                <w:i/>
              </w:rPr>
              <w:t>)</w:t>
            </w:r>
            <w:proofErr w:type="gramEnd"/>
          </w:p>
        </w:tc>
        <w:tc>
          <w:tcPr>
            <w:tcW w:w="441" w:type="dxa"/>
          </w:tcPr>
          <w:p w:rsidR="00320562" w:rsidRPr="00EE70EF" w:rsidRDefault="00320562" w:rsidP="00651D07">
            <w:pPr>
              <w:pStyle w:val="ConsPlusNonformat"/>
              <w:widowControl/>
              <w:jc w:val="both"/>
              <w:rPr>
                <w:rFonts w:ascii="Times New Roman" w:hAnsi="Times New Roman" w:cs="Times New Roman"/>
                <w:i/>
                <w:sz w:val="26"/>
                <w:szCs w:val="26"/>
              </w:rPr>
            </w:pPr>
          </w:p>
        </w:tc>
      </w:tr>
    </w:tbl>
    <w:p w:rsidR="00AC63AE" w:rsidRDefault="00AC63AE" w:rsidP="00320562">
      <w:pPr>
        <w:ind w:firstLine="708"/>
        <w:rPr>
          <w:b/>
          <w:szCs w:val="24"/>
        </w:rPr>
      </w:pPr>
    </w:p>
    <w:p w:rsidR="00320562" w:rsidRDefault="00320562" w:rsidP="00AC63AE">
      <w:pPr>
        <w:pStyle w:val="a6"/>
        <w:ind w:left="0"/>
        <w:jc w:val="both"/>
        <w:rPr>
          <w:rFonts w:ascii="Times New Roman" w:hAnsi="Times New Roman" w:cs="Times New Roman"/>
          <w:b w:val="0"/>
          <w:color w:val="auto"/>
          <w:sz w:val="26"/>
          <w:szCs w:val="26"/>
        </w:rPr>
      </w:pPr>
    </w:p>
    <w:p w:rsidR="00AC63AE" w:rsidRDefault="00AC63AE" w:rsidP="00AC63AE">
      <w:pPr>
        <w:pStyle w:val="a6"/>
        <w:ind w:left="0"/>
        <w:jc w:val="both"/>
        <w:rPr>
          <w:rFonts w:ascii="Times New Roman" w:hAnsi="Times New Roman" w:cs="Times New Roman"/>
          <w:b w:val="0"/>
          <w:color w:val="auto"/>
          <w:sz w:val="26"/>
          <w:szCs w:val="26"/>
        </w:rPr>
      </w:pPr>
    </w:p>
    <w:tbl>
      <w:tblPr>
        <w:tblpPr w:leftFromText="180" w:rightFromText="180" w:vertAnchor="text" w:horzAnchor="margin" w:tblpXSpec="right" w:tblpY="10"/>
        <w:tblW w:w="0" w:type="auto"/>
        <w:tblLook w:val="04A0" w:firstRow="1" w:lastRow="0" w:firstColumn="1" w:lastColumn="0" w:noHBand="0" w:noVBand="1"/>
      </w:tblPr>
      <w:tblGrid>
        <w:gridCol w:w="3934"/>
      </w:tblGrid>
      <w:tr w:rsidR="00320562" w:rsidRPr="00A9402D" w:rsidTr="00320562">
        <w:trPr>
          <w:trHeight w:val="307"/>
        </w:trPr>
        <w:tc>
          <w:tcPr>
            <w:tcW w:w="3934" w:type="dxa"/>
            <w:tcBorders>
              <w:bottom w:val="single" w:sz="4" w:space="0" w:color="auto"/>
            </w:tcBorders>
          </w:tcPr>
          <w:p w:rsidR="00320562" w:rsidRPr="00A9402D" w:rsidRDefault="00320562" w:rsidP="00320562">
            <w:pPr>
              <w:pStyle w:val="ConsPlusNonformat"/>
              <w:widowControl/>
              <w:jc w:val="both"/>
              <w:rPr>
                <w:rFonts w:ascii="Times New Roman" w:hAnsi="Times New Roman" w:cs="Times New Roman"/>
                <w:sz w:val="26"/>
                <w:szCs w:val="26"/>
              </w:rPr>
            </w:pPr>
          </w:p>
        </w:tc>
      </w:tr>
      <w:tr w:rsidR="00320562" w:rsidRPr="00EE70EF" w:rsidTr="00320562">
        <w:trPr>
          <w:trHeight w:val="230"/>
        </w:trPr>
        <w:tc>
          <w:tcPr>
            <w:tcW w:w="3934" w:type="dxa"/>
            <w:tcBorders>
              <w:top w:val="single" w:sz="4" w:space="0" w:color="auto"/>
            </w:tcBorders>
          </w:tcPr>
          <w:p w:rsidR="00320562" w:rsidRPr="00EE70EF" w:rsidRDefault="00320562" w:rsidP="00320562">
            <w:pPr>
              <w:pStyle w:val="ConsPlusNonformat"/>
              <w:widowControl/>
              <w:jc w:val="center"/>
              <w:rPr>
                <w:rFonts w:ascii="Times New Roman" w:hAnsi="Times New Roman" w:cs="Times New Roman"/>
                <w:i/>
              </w:rPr>
            </w:pPr>
            <w:r>
              <w:rPr>
                <w:rFonts w:ascii="Times New Roman" w:hAnsi="Times New Roman" w:cs="Times New Roman"/>
                <w:i/>
              </w:rPr>
              <w:t>(тип рынка)</w:t>
            </w:r>
          </w:p>
        </w:tc>
      </w:tr>
    </w:tbl>
    <w:p w:rsidR="00320562" w:rsidRDefault="00320562" w:rsidP="00AC63AE">
      <w:pPr>
        <w:pStyle w:val="a6"/>
        <w:ind w:left="0"/>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разрешение на право организации розничного рынка </w:t>
      </w:r>
    </w:p>
    <w:p w:rsidR="00320562" w:rsidRDefault="00320562" w:rsidP="00AC63AE">
      <w:pPr>
        <w:pStyle w:val="a6"/>
        <w:ind w:left="0"/>
        <w:jc w:val="both"/>
        <w:rPr>
          <w:rFonts w:ascii="Times New Roman" w:hAnsi="Times New Roman" w:cs="Times New Roman"/>
          <w:b w:val="0"/>
          <w:color w:val="auto"/>
          <w:sz w:val="26"/>
          <w:szCs w:val="26"/>
        </w:rPr>
      </w:pPr>
    </w:p>
    <w:p w:rsidR="00320562" w:rsidRDefault="00320562" w:rsidP="00AC63AE">
      <w:pPr>
        <w:pStyle w:val="a6"/>
        <w:ind w:left="0"/>
        <w:jc w:val="both"/>
        <w:rPr>
          <w:rFonts w:ascii="Times New Roman" w:hAnsi="Times New Roman" w:cs="Times New Roman"/>
          <w:b w:val="0"/>
          <w:color w:val="auto"/>
          <w:sz w:val="26"/>
          <w:szCs w:val="26"/>
        </w:rPr>
      </w:pPr>
    </w:p>
    <w:tbl>
      <w:tblPr>
        <w:tblpPr w:leftFromText="180" w:rightFromText="180" w:vertAnchor="text" w:horzAnchor="margin" w:tblpXSpec="center" w:tblpY="-152"/>
        <w:tblW w:w="0" w:type="auto"/>
        <w:tblLook w:val="04A0" w:firstRow="1" w:lastRow="0" w:firstColumn="1" w:lastColumn="0" w:noHBand="0" w:noVBand="1"/>
      </w:tblPr>
      <w:tblGrid>
        <w:gridCol w:w="7320"/>
      </w:tblGrid>
      <w:tr w:rsidR="00320562" w:rsidRPr="00A9402D" w:rsidTr="00320562">
        <w:trPr>
          <w:trHeight w:val="322"/>
        </w:trPr>
        <w:tc>
          <w:tcPr>
            <w:tcW w:w="7320" w:type="dxa"/>
            <w:tcBorders>
              <w:bottom w:val="single" w:sz="4" w:space="0" w:color="auto"/>
            </w:tcBorders>
          </w:tcPr>
          <w:p w:rsidR="00320562" w:rsidRPr="00A9402D" w:rsidRDefault="00320562" w:rsidP="00320562">
            <w:pPr>
              <w:pStyle w:val="ConsPlusNonformat"/>
              <w:widowControl/>
              <w:jc w:val="both"/>
              <w:rPr>
                <w:rFonts w:ascii="Times New Roman" w:hAnsi="Times New Roman" w:cs="Times New Roman"/>
                <w:sz w:val="26"/>
                <w:szCs w:val="26"/>
              </w:rPr>
            </w:pPr>
          </w:p>
        </w:tc>
      </w:tr>
      <w:tr w:rsidR="00320562" w:rsidRPr="00EE70EF" w:rsidTr="00320562">
        <w:trPr>
          <w:trHeight w:val="241"/>
        </w:trPr>
        <w:tc>
          <w:tcPr>
            <w:tcW w:w="7320" w:type="dxa"/>
            <w:tcBorders>
              <w:top w:val="single" w:sz="4" w:space="0" w:color="auto"/>
            </w:tcBorders>
          </w:tcPr>
          <w:p w:rsidR="00320562" w:rsidRPr="00EE70EF" w:rsidRDefault="00320562" w:rsidP="00320562">
            <w:pPr>
              <w:pStyle w:val="ConsPlusNonformat"/>
              <w:widowControl/>
              <w:jc w:val="center"/>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место расположение</w:t>
            </w:r>
            <w:proofErr w:type="gramEnd"/>
            <w:r>
              <w:rPr>
                <w:rFonts w:ascii="Times New Roman" w:hAnsi="Times New Roman" w:cs="Times New Roman"/>
                <w:i/>
              </w:rPr>
              <w:t xml:space="preserve"> объекта или объектов недвижимости, где предполагается организовать рынок)</w:t>
            </w:r>
          </w:p>
        </w:tc>
      </w:tr>
    </w:tbl>
    <w:p w:rsidR="00320562" w:rsidRDefault="00320562" w:rsidP="00AC63AE">
      <w:pPr>
        <w:pStyle w:val="a6"/>
        <w:ind w:left="0"/>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по адресу: </w:t>
      </w:r>
    </w:p>
    <w:p w:rsidR="00320562" w:rsidRDefault="00320562" w:rsidP="00AC63AE">
      <w:pPr>
        <w:pStyle w:val="a6"/>
        <w:ind w:left="0"/>
        <w:jc w:val="both"/>
        <w:rPr>
          <w:rFonts w:ascii="Times New Roman" w:hAnsi="Times New Roman" w:cs="Times New Roman"/>
          <w:b w:val="0"/>
          <w:color w:val="auto"/>
          <w:sz w:val="26"/>
          <w:szCs w:val="26"/>
        </w:rPr>
      </w:pPr>
    </w:p>
    <w:p w:rsidR="00320562" w:rsidRDefault="00320562" w:rsidP="00AC63AE">
      <w:pPr>
        <w:pStyle w:val="a6"/>
        <w:ind w:left="0"/>
        <w:jc w:val="both"/>
        <w:rPr>
          <w:rFonts w:ascii="Times New Roman" w:hAnsi="Times New Roman" w:cs="Times New Roman"/>
          <w:b w:val="0"/>
          <w:color w:val="auto"/>
          <w:sz w:val="26"/>
          <w:szCs w:val="26"/>
        </w:rPr>
      </w:pPr>
    </w:p>
    <w:p w:rsidR="00320562" w:rsidRDefault="00320562" w:rsidP="00AC63AE">
      <w:pPr>
        <w:pStyle w:val="a6"/>
        <w:ind w:left="0"/>
        <w:jc w:val="both"/>
        <w:rPr>
          <w:rFonts w:ascii="Times New Roman" w:hAnsi="Times New Roman" w:cs="Times New Roman"/>
          <w:b w:val="0"/>
          <w:color w:val="auto"/>
          <w:sz w:val="26"/>
          <w:szCs w:val="26"/>
        </w:rPr>
      </w:pPr>
    </w:p>
    <w:p w:rsidR="00320562" w:rsidRDefault="00320562" w:rsidP="00AC63AE">
      <w:pPr>
        <w:pStyle w:val="a6"/>
        <w:ind w:left="0"/>
        <w:jc w:val="both"/>
        <w:rPr>
          <w:rFonts w:ascii="Times New Roman" w:hAnsi="Times New Roman" w:cs="Times New Roman"/>
          <w:b w:val="0"/>
          <w:color w:val="auto"/>
          <w:sz w:val="26"/>
          <w:szCs w:val="26"/>
        </w:rPr>
      </w:pPr>
    </w:p>
    <w:p w:rsidR="00320562" w:rsidRDefault="00320562" w:rsidP="00AC63AE">
      <w:pPr>
        <w:pStyle w:val="a6"/>
        <w:ind w:left="0"/>
        <w:jc w:val="both"/>
        <w:rPr>
          <w:rFonts w:ascii="Times New Roman" w:hAnsi="Times New Roman" w:cs="Times New Roman"/>
          <w:b w:val="0"/>
          <w:color w:val="auto"/>
          <w:sz w:val="26"/>
          <w:szCs w:val="26"/>
        </w:rPr>
      </w:pPr>
    </w:p>
    <w:tbl>
      <w:tblPr>
        <w:tblpPr w:leftFromText="180" w:rightFromText="180" w:vertAnchor="text" w:horzAnchor="margin" w:tblpY="108"/>
        <w:tblW w:w="0" w:type="auto"/>
        <w:tblLook w:val="04A0" w:firstRow="1" w:lastRow="0" w:firstColumn="1" w:lastColumn="0" w:noHBand="0" w:noVBand="1"/>
      </w:tblPr>
      <w:tblGrid>
        <w:gridCol w:w="1510"/>
        <w:gridCol w:w="5828"/>
        <w:gridCol w:w="441"/>
        <w:gridCol w:w="2641"/>
      </w:tblGrid>
      <w:tr w:rsidR="00AC63AE" w:rsidRPr="00A9402D" w:rsidTr="00AC63AE">
        <w:tc>
          <w:tcPr>
            <w:tcW w:w="1510" w:type="dxa"/>
          </w:tcPr>
          <w:p w:rsidR="00AC63AE" w:rsidRPr="00A9402D" w:rsidRDefault="00AC63AE" w:rsidP="00AC63AE">
            <w:pPr>
              <w:pStyle w:val="ConsPlusNonformat"/>
              <w:widowControl/>
              <w:jc w:val="both"/>
              <w:rPr>
                <w:rFonts w:ascii="Times New Roman" w:hAnsi="Times New Roman" w:cs="Times New Roman"/>
                <w:sz w:val="26"/>
                <w:szCs w:val="26"/>
              </w:rPr>
            </w:pPr>
            <w:r w:rsidRPr="00A9402D">
              <w:rPr>
                <w:rFonts w:ascii="Times New Roman" w:hAnsi="Times New Roman" w:cs="Times New Roman"/>
                <w:sz w:val="26"/>
                <w:szCs w:val="26"/>
              </w:rPr>
              <w:t>Заявитель:</w:t>
            </w:r>
          </w:p>
        </w:tc>
        <w:tc>
          <w:tcPr>
            <w:tcW w:w="5828" w:type="dxa"/>
            <w:tcBorders>
              <w:bottom w:val="single" w:sz="4" w:space="0" w:color="auto"/>
            </w:tcBorders>
          </w:tcPr>
          <w:p w:rsidR="00AC63AE" w:rsidRPr="00A9402D" w:rsidRDefault="00AC63AE" w:rsidP="00AC63AE">
            <w:pPr>
              <w:pStyle w:val="ConsPlusNonformat"/>
              <w:widowControl/>
              <w:jc w:val="both"/>
              <w:rPr>
                <w:rFonts w:ascii="Times New Roman" w:hAnsi="Times New Roman" w:cs="Times New Roman"/>
                <w:sz w:val="26"/>
                <w:szCs w:val="26"/>
              </w:rPr>
            </w:pPr>
          </w:p>
        </w:tc>
        <w:tc>
          <w:tcPr>
            <w:tcW w:w="441" w:type="dxa"/>
          </w:tcPr>
          <w:p w:rsidR="00AC63AE" w:rsidRPr="00A9402D" w:rsidRDefault="00AC63AE" w:rsidP="00AC63AE">
            <w:pPr>
              <w:pStyle w:val="ConsPlusNonformat"/>
              <w:widowControl/>
              <w:jc w:val="both"/>
              <w:rPr>
                <w:rFonts w:ascii="Times New Roman" w:hAnsi="Times New Roman" w:cs="Times New Roman"/>
                <w:sz w:val="26"/>
                <w:szCs w:val="26"/>
              </w:rPr>
            </w:pPr>
          </w:p>
        </w:tc>
        <w:tc>
          <w:tcPr>
            <w:tcW w:w="2641" w:type="dxa"/>
            <w:tcBorders>
              <w:bottom w:val="single" w:sz="4" w:space="0" w:color="auto"/>
            </w:tcBorders>
          </w:tcPr>
          <w:p w:rsidR="00AC63AE" w:rsidRPr="00A9402D" w:rsidRDefault="00AC63AE" w:rsidP="00AC63AE">
            <w:pPr>
              <w:pStyle w:val="ConsPlusNonformat"/>
              <w:widowControl/>
              <w:jc w:val="both"/>
              <w:rPr>
                <w:rFonts w:ascii="Times New Roman" w:hAnsi="Times New Roman" w:cs="Times New Roman"/>
                <w:sz w:val="26"/>
                <w:szCs w:val="26"/>
              </w:rPr>
            </w:pPr>
          </w:p>
        </w:tc>
      </w:tr>
      <w:tr w:rsidR="00AC63AE" w:rsidRPr="00A9402D" w:rsidTr="00AC63AE">
        <w:tc>
          <w:tcPr>
            <w:tcW w:w="1510" w:type="dxa"/>
          </w:tcPr>
          <w:p w:rsidR="00AC63AE" w:rsidRPr="00A9402D" w:rsidRDefault="00AC63AE" w:rsidP="00AC63AE">
            <w:pPr>
              <w:pStyle w:val="ConsPlusNonformat"/>
              <w:widowControl/>
              <w:jc w:val="both"/>
              <w:rPr>
                <w:rFonts w:ascii="Times New Roman" w:hAnsi="Times New Roman" w:cs="Times New Roman"/>
                <w:sz w:val="26"/>
                <w:szCs w:val="26"/>
              </w:rPr>
            </w:pPr>
          </w:p>
        </w:tc>
        <w:tc>
          <w:tcPr>
            <w:tcW w:w="5828" w:type="dxa"/>
            <w:tcBorders>
              <w:top w:val="single" w:sz="4" w:space="0" w:color="auto"/>
            </w:tcBorders>
          </w:tcPr>
          <w:p w:rsidR="00AC63AE" w:rsidRPr="00EE70EF" w:rsidRDefault="00AC63AE" w:rsidP="00AC63AE">
            <w:pPr>
              <w:pStyle w:val="ConsPlusNonformat"/>
              <w:widowControl/>
              <w:jc w:val="center"/>
              <w:rPr>
                <w:rFonts w:ascii="Times New Roman" w:hAnsi="Times New Roman" w:cs="Times New Roman"/>
                <w:i/>
              </w:rPr>
            </w:pPr>
            <w:r w:rsidRPr="00EE70EF">
              <w:rPr>
                <w:rFonts w:ascii="Times New Roman" w:hAnsi="Times New Roman" w:cs="Times New Roman"/>
                <w:i/>
              </w:rPr>
              <w:t>(Ф.И.О., должность представителя юридического лица)</w:t>
            </w:r>
          </w:p>
        </w:tc>
        <w:tc>
          <w:tcPr>
            <w:tcW w:w="441" w:type="dxa"/>
          </w:tcPr>
          <w:p w:rsidR="00AC63AE" w:rsidRPr="00EE70EF" w:rsidRDefault="00AC63AE" w:rsidP="00AC63AE">
            <w:pPr>
              <w:pStyle w:val="ConsPlusNonformat"/>
              <w:widowControl/>
              <w:jc w:val="both"/>
              <w:rPr>
                <w:rFonts w:ascii="Times New Roman" w:hAnsi="Times New Roman" w:cs="Times New Roman"/>
                <w:i/>
                <w:sz w:val="26"/>
                <w:szCs w:val="26"/>
              </w:rPr>
            </w:pPr>
          </w:p>
        </w:tc>
        <w:tc>
          <w:tcPr>
            <w:tcW w:w="2641" w:type="dxa"/>
            <w:tcBorders>
              <w:top w:val="single" w:sz="4" w:space="0" w:color="auto"/>
            </w:tcBorders>
          </w:tcPr>
          <w:p w:rsidR="00AC63AE" w:rsidRPr="00EE70EF" w:rsidRDefault="00AC63AE" w:rsidP="00AC63AE">
            <w:pPr>
              <w:pStyle w:val="ConsPlusNonformat"/>
              <w:widowControl/>
              <w:jc w:val="center"/>
              <w:rPr>
                <w:rFonts w:ascii="Times New Roman" w:hAnsi="Times New Roman" w:cs="Times New Roman"/>
                <w:i/>
              </w:rPr>
            </w:pPr>
            <w:r w:rsidRPr="00EE70EF">
              <w:rPr>
                <w:rFonts w:ascii="Times New Roman" w:hAnsi="Times New Roman" w:cs="Times New Roman"/>
                <w:i/>
              </w:rPr>
              <w:t>(подпись)</w:t>
            </w:r>
          </w:p>
        </w:tc>
      </w:tr>
    </w:tbl>
    <w:p w:rsidR="00AC63AE" w:rsidRDefault="00AC63AE" w:rsidP="00AC63AE">
      <w:pPr>
        <w:rPr>
          <w:bCs/>
          <w:sz w:val="26"/>
          <w:szCs w:val="26"/>
        </w:rPr>
      </w:pPr>
    </w:p>
    <w:p w:rsidR="00AC63AE" w:rsidRDefault="00AC63AE" w:rsidP="00AC63AE">
      <w:pPr>
        <w:rPr>
          <w:szCs w:val="24"/>
        </w:rPr>
      </w:pPr>
      <w:r>
        <w:rPr>
          <w:szCs w:val="24"/>
        </w:rPr>
        <w:t>Дата</w:t>
      </w:r>
    </w:p>
    <w:p w:rsidR="002013BE" w:rsidRPr="00A9402D" w:rsidRDefault="002013BE" w:rsidP="00E9267B">
      <w:pPr>
        <w:jc w:val="both"/>
        <w:rPr>
          <w:sz w:val="26"/>
          <w:szCs w:val="26"/>
        </w:rPr>
      </w:pPr>
    </w:p>
    <w:p w:rsidR="002013BE" w:rsidRPr="00A9402D" w:rsidRDefault="002013BE" w:rsidP="00E9267B">
      <w:pPr>
        <w:jc w:val="both"/>
        <w:rPr>
          <w:sz w:val="26"/>
          <w:szCs w:val="26"/>
        </w:rPr>
      </w:pPr>
    </w:p>
    <w:tbl>
      <w:tblPr>
        <w:tblpPr w:leftFromText="180" w:rightFromText="180" w:vertAnchor="text" w:horzAnchor="margin" w:tblpY="452"/>
        <w:tblW w:w="9648" w:type="dxa"/>
        <w:tblLook w:val="01E0" w:firstRow="1" w:lastRow="1" w:firstColumn="1" w:lastColumn="1" w:noHBand="0" w:noVBand="0"/>
      </w:tblPr>
      <w:tblGrid>
        <w:gridCol w:w="3708"/>
        <w:gridCol w:w="5940"/>
      </w:tblGrid>
      <w:tr w:rsidR="004A7C7B" w:rsidRPr="004A7C7B" w:rsidTr="004A7C7B">
        <w:tc>
          <w:tcPr>
            <w:tcW w:w="3708" w:type="dxa"/>
            <w:vMerge w:val="restart"/>
            <w:shd w:val="clear" w:color="auto" w:fill="auto"/>
          </w:tcPr>
          <w:p w:rsidR="00AC63AE" w:rsidRPr="004A7C7B" w:rsidRDefault="00AC63AE" w:rsidP="004A7C7B">
            <w:pPr>
              <w:pStyle w:val="a6"/>
              <w:adjustRightInd w:val="0"/>
              <w:ind w:left="0"/>
              <w:jc w:val="left"/>
              <w:textAlignment w:val="baseline"/>
              <w:rPr>
                <w:rFonts w:ascii="Times New Roman" w:hAnsi="Times New Roman" w:cs="Times New Roman"/>
                <w:b w:val="0"/>
                <w:color w:val="auto"/>
                <w:sz w:val="26"/>
                <w:szCs w:val="26"/>
              </w:rPr>
            </w:pPr>
            <w:r w:rsidRPr="004A7C7B">
              <w:rPr>
                <w:rFonts w:ascii="Times New Roman" w:hAnsi="Times New Roman" w:cs="Times New Roman"/>
                <w:b w:val="0"/>
                <w:color w:val="auto"/>
                <w:sz w:val="26"/>
                <w:szCs w:val="26"/>
              </w:rPr>
              <w:t>Ведение дел по оформлению документов доверяется</w:t>
            </w:r>
          </w:p>
        </w:tc>
        <w:tc>
          <w:tcPr>
            <w:tcW w:w="5940" w:type="dxa"/>
            <w:tcBorders>
              <w:bottom w:val="single" w:sz="4" w:space="0" w:color="auto"/>
            </w:tcBorders>
            <w:shd w:val="clear" w:color="auto" w:fill="auto"/>
          </w:tcPr>
          <w:p w:rsidR="00AC63AE" w:rsidRPr="004A7C7B" w:rsidRDefault="00AC63AE" w:rsidP="004A7C7B">
            <w:pPr>
              <w:pStyle w:val="a6"/>
              <w:adjustRightInd w:val="0"/>
              <w:ind w:left="0"/>
              <w:jc w:val="both"/>
              <w:textAlignment w:val="baseline"/>
              <w:rPr>
                <w:rFonts w:ascii="Times New Roman" w:hAnsi="Times New Roman" w:cs="Times New Roman"/>
                <w:color w:val="auto"/>
                <w:sz w:val="26"/>
                <w:szCs w:val="26"/>
              </w:rPr>
            </w:pPr>
          </w:p>
        </w:tc>
      </w:tr>
      <w:tr w:rsidR="004A7C7B" w:rsidRPr="004A7C7B" w:rsidTr="004A7C7B">
        <w:tc>
          <w:tcPr>
            <w:tcW w:w="3708" w:type="dxa"/>
            <w:vMerge/>
            <w:shd w:val="clear" w:color="auto" w:fill="auto"/>
          </w:tcPr>
          <w:p w:rsidR="00AC63AE" w:rsidRPr="004A7C7B" w:rsidRDefault="00AC63AE" w:rsidP="004A7C7B">
            <w:pPr>
              <w:pStyle w:val="a6"/>
              <w:adjustRightInd w:val="0"/>
              <w:ind w:left="0"/>
              <w:jc w:val="left"/>
              <w:textAlignment w:val="baseline"/>
              <w:rPr>
                <w:rFonts w:ascii="Times New Roman" w:hAnsi="Times New Roman" w:cs="Times New Roman"/>
                <w:b w:val="0"/>
                <w:color w:val="auto"/>
                <w:sz w:val="26"/>
                <w:szCs w:val="26"/>
              </w:rPr>
            </w:pPr>
          </w:p>
        </w:tc>
        <w:tc>
          <w:tcPr>
            <w:tcW w:w="5940" w:type="dxa"/>
            <w:tcBorders>
              <w:bottom w:val="single" w:sz="4" w:space="0" w:color="auto"/>
            </w:tcBorders>
            <w:shd w:val="clear" w:color="auto" w:fill="auto"/>
          </w:tcPr>
          <w:p w:rsidR="00AC63AE" w:rsidRPr="004A7C7B" w:rsidRDefault="00AC63AE" w:rsidP="004A7C7B">
            <w:pPr>
              <w:pStyle w:val="a6"/>
              <w:adjustRightInd w:val="0"/>
              <w:ind w:left="0"/>
              <w:textAlignment w:val="baseline"/>
              <w:rPr>
                <w:rFonts w:ascii="Times New Roman" w:hAnsi="Times New Roman" w:cs="Times New Roman"/>
                <w:b w:val="0"/>
                <w:i/>
                <w:color w:val="auto"/>
                <w:sz w:val="24"/>
                <w:szCs w:val="24"/>
              </w:rPr>
            </w:pPr>
            <w:proofErr w:type="gramStart"/>
            <w:r w:rsidRPr="004A7C7B">
              <w:rPr>
                <w:rFonts w:ascii="Times New Roman" w:hAnsi="Times New Roman" w:cs="Times New Roman"/>
                <w:b w:val="0"/>
                <w:i/>
                <w:color w:val="auto"/>
                <w:sz w:val="24"/>
                <w:szCs w:val="24"/>
              </w:rPr>
              <w:t>(Ф.И.О. доверенного лица,</w:t>
            </w:r>
            <w:proofErr w:type="gramEnd"/>
          </w:p>
          <w:p w:rsidR="00AC63AE" w:rsidRPr="004A7C7B" w:rsidRDefault="00AC63AE" w:rsidP="004A7C7B">
            <w:pPr>
              <w:pStyle w:val="a6"/>
              <w:adjustRightInd w:val="0"/>
              <w:ind w:left="0"/>
              <w:jc w:val="both"/>
              <w:textAlignment w:val="baseline"/>
              <w:rPr>
                <w:rFonts w:ascii="Times New Roman" w:hAnsi="Times New Roman" w:cs="Times New Roman"/>
                <w:color w:val="auto"/>
                <w:sz w:val="26"/>
                <w:szCs w:val="26"/>
              </w:rPr>
            </w:pPr>
          </w:p>
        </w:tc>
      </w:tr>
      <w:tr w:rsidR="004A7C7B" w:rsidRPr="004A7C7B" w:rsidTr="004A7C7B">
        <w:tc>
          <w:tcPr>
            <w:tcW w:w="3708" w:type="dxa"/>
            <w:shd w:val="clear" w:color="auto" w:fill="auto"/>
          </w:tcPr>
          <w:p w:rsidR="00AC63AE" w:rsidRPr="004A7C7B" w:rsidRDefault="00AC63AE" w:rsidP="004A7C7B">
            <w:pPr>
              <w:pStyle w:val="a6"/>
              <w:adjustRightInd w:val="0"/>
              <w:ind w:left="0"/>
              <w:jc w:val="both"/>
              <w:textAlignment w:val="baseline"/>
              <w:rPr>
                <w:rFonts w:ascii="Times New Roman" w:hAnsi="Times New Roman" w:cs="Times New Roman"/>
                <w:color w:val="auto"/>
                <w:sz w:val="26"/>
                <w:szCs w:val="26"/>
              </w:rPr>
            </w:pPr>
          </w:p>
        </w:tc>
        <w:tc>
          <w:tcPr>
            <w:tcW w:w="5940" w:type="dxa"/>
            <w:tcBorders>
              <w:top w:val="single" w:sz="4" w:space="0" w:color="auto"/>
            </w:tcBorders>
            <w:shd w:val="clear" w:color="auto" w:fill="auto"/>
          </w:tcPr>
          <w:p w:rsidR="00AC63AE" w:rsidRPr="004A7C7B" w:rsidRDefault="00AC63AE" w:rsidP="004A7C7B">
            <w:pPr>
              <w:pStyle w:val="a6"/>
              <w:adjustRightInd w:val="0"/>
              <w:ind w:left="0"/>
              <w:textAlignment w:val="baseline"/>
              <w:rPr>
                <w:rFonts w:ascii="Times New Roman" w:hAnsi="Times New Roman" w:cs="Times New Roman"/>
                <w:b w:val="0"/>
                <w:color w:val="auto"/>
                <w:sz w:val="24"/>
                <w:szCs w:val="24"/>
              </w:rPr>
            </w:pPr>
            <w:r w:rsidRPr="004A7C7B">
              <w:rPr>
                <w:rFonts w:ascii="Times New Roman" w:hAnsi="Times New Roman" w:cs="Times New Roman"/>
                <w:b w:val="0"/>
                <w:i/>
                <w:color w:val="auto"/>
                <w:sz w:val="24"/>
                <w:szCs w:val="24"/>
              </w:rPr>
              <w:t>реквизиты доверенности)</w:t>
            </w:r>
          </w:p>
        </w:tc>
      </w:tr>
    </w:tbl>
    <w:p w:rsidR="00A9402D" w:rsidRDefault="00A9402D" w:rsidP="0075181C">
      <w:pPr>
        <w:pStyle w:val="ConsPlusNonformat"/>
        <w:widowControl/>
        <w:jc w:val="both"/>
        <w:rPr>
          <w:rFonts w:ascii="Times New Roman" w:hAnsi="Times New Roman" w:cs="Times New Roman"/>
          <w:sz w:val="24"/>
          <w:szCs w:val="24"/>
        </w:rPr>
      </w:pPr>
    </w:p>
    <w:p w:rsidR="00E50EA2" w:rsidRPr="0075181C" w:rsidRDefault="00E50EA2" w:rsidP="0075181C">
      <w:pPr>
        <w:pStyle w:val="ConsPlusNonformat"/>
        <w:widowControl/>
        <w:jc w:val="both"/>
        <w:rPr>
          <w:rFonts w:ascii="Times New Roman" w:hAnsi="Times New Roman" w:cs="Times New Roman"/>
          <w:sz w:val="24"/>
          <w:szCs w:val="24"/>
        </w:rPr>
      </w:pPr>
    </w:p>
    <w:sectPr w:rsidR="00E50EA2" w:rsidRPr="0075181C" w:rsidSect="00E03D26">
      <w:headerReference w:type="even" r:id="rId13"/>
      <w:headerReference w:type="default" r:id="rId14"/>
      <w:pgSz w:w="11906" w:h="16838" w:code="9"/>
      <w:pgMar w:top="1134" w:right="567" w:bottom="1134" w:left="1134"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DF" w:rsidRDefault="001350DF" w:rsidP="00954C93">
      <w:r>
        <w:separator/>
      </w:r>
    </w:p>
  </w:endnote>
  <w:endnote w:type="continuationSeparator" w:id="0">
    <w:p w:rsidR="001350DF" w:rsidRDefault="001350DF" w:rsidP="0095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DF" w:rsidRDefault="001350DF" w:rsidP="00954C93">
      <w:r>
        <w:separator/>
      </w:r>
    </w:p>
  </w:footnote>
  <w:footnote w:type="continuationSeparator" w:id="0">
    <w:p w:rsidR="001350DF" w:rsidRDefault="001350DF" w:rsidP="00954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C6" w:rsidRDefault="004D69C6" w:rsidP="00A17B19">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D69C6" w:rsidRDefault="004D69C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C6" w:rsidRDefault="004D69C6" w:rsidP="00A17B19">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471A8">
      <w:rPr>
        <w:rStyle w:val="af"/>
        <w:noProof/>
      </w:rPr>
      <w:t>8</w:t>
    </w:r>
    <w:r>
      <w:rPr>
        <w:rStyle w:val="af"/>
      </w:rPr>
      <w:fldChar w:fldCharType="end"/>
    </w:r>
  </w:p>
  <w:p w:rsidR="004D69C6" w:rsidRDefault="004D69C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971"/>
    <w:multiLevelType w:val="hybridMultilevel"/>
    <w:tmpl w:val="CE5651B2"/>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9868A0"/>
    <w:multiLevelType w:val="hybridMultilevel"/>
    <w:tmpl w:val="FB34A862"/>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F6B1C63"/>
    <w:multiLevelType w:val="hybridMultilevel"/>
    <w:tmpl w:val="95989234"/>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0F4B40"/>
    <w:multiLevelType w:val="hybridMultilevel"/>
    <w:tmpl w:val="4BA8E5A0"/>
    <w:lvl w:ilvl="0" w:tplc="EB9452C6">
      <w:start w:val="1"/>
      <w:numFmt w:val="bullet"/>
      <w:lvlText w:val="−"/>
      <w:lvlJc w:val="left"/>
      <w:pPr>
        <w:tabs>
          <w:tab w:val="num" w:pos="1096"/>
        </w:tabs>
        <w:ind w:left="189" w:firstLine="737"/>
      </w:pPr>
      <w:rPr>
        <w:rFonts w:ascii="Times New Roman" w:hAnsi="Times New Roman" w:cs="Times New Roman" w:hint="default"/>
      </w:rPr>
    </w:lvl>
    <w:lvl w:ilvl="1" w:tplc="04190003" w:tentative="1">
      <w:start w:val="1"/>
      <w:numFmt w:val="bullet"/>
      <w:lvlText w:val="o"/>
      <w:lvlJc w:val="left"/>
      <w:pPr>
        <w:tabs>
          <w:tab w:val="num" w:pos="2366"/>
        </w:tabs>
        <w:ind w:left="2366" w:hanging="360"/>
      </w:pPr>
      <w:rPr>
        <w:rFonts w:ascii="Courier New" w:hAnsi="Courier New" w:cs="Courier New" w:hint="default"/>
      </w:rPr>
    </w:lvl>
    <w:lvl w:ilvl="2" w:tplc="04190005" w:tentative="1">
      <w:start w:val="1"/>
      <w:numFmt w:val="bullet"/>
      <w:lvlText w:val=""/>
      <w:lvlJc w:val="left"/>
      <w:pPr>
        <w:tabs>
          <w:tab w:val="num" w:pos="3086"/>
        </w:tabs>
        <w:ind w:left="3086" w:hanging="360"/>
      </w:pPr>
      <w:rPr>
        <w:rFonts w:ascii="Wingdings" w:hAnsi="Wingdings" w:hint="default"/>
      </w:rPr>
    </w:lvl>
    <w:lvl w:ilvl="3" w:tplc="04190001" w:tentative="1">
      <w:start w:val="1"/>
      <w:numFmt w:val="bullet"/>
      <w:lvlText w:val=""/>
      <w:lvlJc w:val="left"/>
      <w:pPr>
        <w:tabs>
          <w:tab w:val="num" w:pos="3806"/>
        </w:tabs>
        <w:ind w:left="3806" w:hanging="360"/>
      </w:pPr>
      <w:rPr>
        <w:rFonts w:ascii="Symbol" w:hAnsi="Symbol" w:hint="default"/>
      </w:rPr>
    </w:lvl>
    <w:lvl w:ilvl="4" w:tplc="04190003" w:tentative="1">
      <w:start w:val="1"/>
      <w:numFmt w:val="bullet"/>
      <w:lvlText w:val="o"/>
      <w:lvlJc w:val="left"/>
      <w:pPr>
        <w:tabs>
          <w:tab w:val="num" w:pos="4526"/>
        </w:tabs>
        <w:ind w:left="4526" w:hanging="360"/>
      </w:pPr>
      <w:rPr>
        <w:rFonts w:ascii="Courier New" w:hAnsi="Courier New" w:cs="Courier New" w:hint="default"/>
      </w:rPr>
    </w:lvl>
    <w:lvl w:ilvl="5" w:tplc="04190005" w:tentative="1">
      <w:start w:val="1"/>
      <w:numFmt w:val="bullet"/>
      <w:lvlText w:val=""/>
      <w:lvlJc w:val="left"/>
      <w:pPr>
        <w:tabs>
          <w:tab w:val="num" w:pos="5246"/>
        </w:tabs>
        <w:ind w:left="5246" w:hanging="360"/>
      </w:pPr>
      <w:rPr>
        <w:rFonts w:ascii="Wingdings" w:hAnsi="Wingdings" w:hint="default"/>
      </w:rPr>
    </w:lvl>
    <w:lvl w:ilvl="6" w:tplc="04190001" w:tentative="1">
      <w:start w:val="1"/>
      <w:numFmt w:val="bullet"/>
      <w:lvlText w:val=""/>
      <w:lvlJc w:val="left"/>
      <w:pPr>
        <w:tabs>
          <w:tab w:val="num" w:pos="5966"/>
        </w:tabs>
        <w:ind w:left="5966" w:hanging="360"/>
      </w:pPr>
      <w:rPr>
        <w:rFonts w:ascii="Symbol" w:hAnsi="Symbol" w:hint="default"/>
      </w:rPr>
    </w:lvl>
    <w:lvl w:ilvl="7" w:tplc="04190003" w:tentative="1">
      <w:start w:val="1"/>
      <w:numFmt w:val="bullet"/>
      <w:lvlText w:val="o"/>
      <w:lvlJc w:val="left"/>
      <w:pPr>
        <w:tabs>
          <w:tab w:val="num" w:pos="6686"/>
        </w:tabs>
        <w:ind w:left="6686" w:hanging="360"/>
      </w:pPr>
      <w:rPr>
        <w:rFonts w:ascii="Courier New" w:hAnsi="Courier New" w:cs="Courier New" w:hint="default"/>
      </w:rPr>
    </w:lvl>
    <w:lvl w:ilvl="8" w:tplc="04190005" w:tentative="1">
      <w:start w:val="1"/>
      <w:numFmt w:val="bullet"/>
      <w:lvlText w:val=""/>
      <w:lvlJc w:val="left"/>
      <w:pPr>
        <w:tabs>
          <w:tab w:val="num" w:pos="7406"/>
        </w:tabs>
        <w:ind w:left="7406" w:hanging="360"/>
      </w:pPr>
      <w:rPr>
        <w:rFonts w:ascii="Wingdings" w:hAnsi="Wingdings" w:hint="default"/>
      </w:rPr>
    </w:lvl>
  </w:abstractNum>
  <w:abstractNum w:abstractNumId="4">
    <w:nsid w:val="107469E3"/>
    <w:multiLevelType w:val="hybridMultilevel"/>
    <w:tmpl w:val="E1225F6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214175"/>
    <w:multiLevelType w:val="hybridMultilevel"/>
    <w:tmpl w:val="D4FC580A"/>
    <w:lvl w:ilvl="0" w:tplc="EB9452C6">
      <w:start w:val="1"/>
      <w:numFmt w:val="bullet"/>
      <w:lvlText w:val="−"/>
      <w:lvlJc w:val="left"/>
      <w:pPr>
        <w:tabs>
          <w:tab w:val="num" w:pos="878"/>
        </w:tabs>
        <w:ind w:left="-29"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3C752B5"/>
    <w:multiLevelType w:val="hybridMultilevel"/>
    <w:tmpl w:val="59C69E4A"/>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4DD799A"/>
    <w:multiLevelType w:val="hybridMultilevel"/>
    <w:tmpl w:val="D9A65D1E"/>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6583867"/>
    <w:multiLevelType w:val="hybridMultilevel"/>
    <w:tmpl w:val="19120CE6"/>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6960F1D"/>
    <w:multiLevelType w:val="hybridMultilevel"/>
    <w:tmpl w:val="EB605C36"/>
    <w:lvl w:ilvl="0" w:tplc="FE76AB40">
      <w:numFmt w:val="bullet"/>
      <w:lvlText w:val="-"/>
      <w:lvlJc w:val="left"/>
      <w:pPr>
        <w:tabs>
          <w:tab w:val="num" w:pos="1286"/>
        </w:tabs>
        <w:ind w:left="1286" w:hanging="360"/>
      </w:pPr>
      <w:rPr>
        <w:rFont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27B465AB"/>
    <w:multiLevelType w:val="hybridMultilevel"/>
    <w:tmpl w:val="23F82FDA"/>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7B912DA"/>
    <w:multiLevelType w:val="hybridMultilevel"/>
    <w:tmpl w:val="EF94C608"/>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B5636E8"/>
    <w:multiLevelType w:val="multilevel"/>
    <w:tmpl w:val="069CE236"/>
    <w:lvl w:ilvl="0">
      <w:start w:val="1"/>
      <w:numFmt w:val="decimal"/>
      <w:pStyle w:val="1"/>
      <w:lvlText w:val="%1"/>
      <w:lvlJc w:val="left"/>
      <w:pPr>
        <w:tabs>
          <w:tab w:val="num" w:pos="567"/>
        </w:tabs>
        <w:ind w:left="567" w:hanging="567"/>
      </w:pPr>
    </w:lvl>
    <w:lvl w:ilvl="1">
      <w:start w:val="1"/>
      <w:numFmt w:val="decimal"/>
      <w:lvlRestart w:val="0"/>
      <w:pStyle w:val="2"/>
      <w:lvlText w:val="%1.%2"/>
      <w:lvlJc w:val="left"/>
      <w:pPr>
        <w:tabs>
          <w:tab w:val="num" w:pos="709"/>
        </w:tabs>
        <w:ind w:left="709" w:hanging="709"/>
      </w:pPr>
    </w:lvl>
    <w:lvl w:ilvl="2">
      <w:start w:val="1"/>
      <w:numFmt w:val="decimal"/>
      <w:pStyle w:val="3"/>
      <w:lvlText w:val="%1.%2.%3"/>
      <w:lvlJc w:val="left"/>
      <w:pPr>
        <w:tabs>
          <w:tab w:val="num" w:pos="992"/>
        </w:tabs>
        <w:ind w:left="992" w:hanging="992"/>
      </w:pPr>
    </w:lvl>
    <w:lvl w:ilvl="3">
      <w:start w:val="1"/>
      <w:numFmt w:val="decimal"/>
      <w:pStyle w:val="4"/>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abstractNum w:abstractNumId="13">
    <w:nsid w:val="2F5747A3"/>
    <w:multiLevelType w:val="hybridMultilevel"/>
    <w:tmpl w:val="1C0ECB86"/>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286075C"/>
    <w:multiLevelType w:val="hybridMultilevel"/>
    <w:tmpl w:val="2DA6C504"/>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33C36C1"/>
    <w:multiLevelType w:val="hybridMultilevel"/>
    <w:tmpl w:val="6E54E47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BF52D1"/>
    <w:multiLevelType w:val="hybridMultilevel"/>
    <w:tmpl w:val="C81A2C36"/>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6B31D62"/>
    <w:multiLevelType w:val="hybridMultilevel"/>
    <w:tmpl w:val="C4FC99E2"/>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7BF509D"/>
    <w:multiLevelType w:val="hybridMultilevel"/>
    <w:tmpl w:val="DDD00AB6"/>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EE648B3"/>
    <w:multiLevelType w:val="hybridMultilevel"/>
    <w:tmpl w:val="751E70D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FC33AF"/>
    <w:multiLevelType w:val="hybridMultilevel"/>
    <w:tmpl w:val="0CDA4E4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7677A07"/>
    <w:multiLevelType w:val="hybridMultilevel"/>
    <w:tmpl w:val="A148CC6C"/>
    <w:lvl w:ilvl="0" w:tplc="CA64E480">
      <w:start w:val="8"/>
      <w:numFmt w:val="decimal"/>
      <w:lvlText w:val="%1)"/>
      <w:lvlJc w:val="left"/>
      <w:pPr>
        <w:tabs>
          <w:tab w:val="num" w:pos="1230"/>
        </w:tabs>
        <w:ind w:left="123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22">
    <w:nsid w:val="4DB44A3C"/>
    <w:multiLevelType w:val="hybridMultilevel"/>
    <w:tmpl w:val="588EB6CC"/>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DE81597"/>
    <w:multiLevelType w:val="hybridMultilevel"/>
    <w:tmpl w:val="FE58F9C0"/>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17D5E3D"/>
    <w:multiLevelType w:val="hybridMultilevel"/>
    <w:tmpl w:val="349A4CD6"/>
    <w:lvl w:ilvl="0" w:tplc="EB9452C6">
      <w:start w:val="1"/>
      <w:numFmt w:val="bullet"/>
      <w:lvlText w:val="−"/>
      <w:lvlJc w:val="left"/>
      <w:pPr>
        <w:tabs>
          <w:tab w:val="num" w:pos="878"/>
        </w:tabs>
        <w:ind w:left="-29" w:firstLine="737"/>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18D5775"/>
    <w:multiLevelType w:val="singleLevel"/>
    <w:tmpl w:val="68B42900"/>
    <w:lvl w:ilvl="0">
      <w:start w:val="1"/>
      <w:numFmt w:val="bullet"/>
      <w:pStyle w:val="10"/>
      <w:lvlText w:val=""/>
      <w:lvlJc w:val="left"/>
      <w:pPr>
        <w:tabs>
          <w:tab w:val="num" w:pos="1353"/>
        </w:tabs>
        <w:ind w:left="1353" w:hanging="360"/>
      </w:pPr>
      <w:rPr>
        <w:rFonts w:ascii="Symbol" w:hAnsi="Symbol" w:hint="default"/>
      </w:rPr>
    </w:lvl>
  </w:abstractNum>
  <w:abstractNum w:abstractNumId="26">
    <w:nsid w:val="5221768A"/>
    <w:multiLevelType w:val="hybridMultilevel"/>
    <w:tmpl w:val="DC5894A4"/>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22F274D"/>
    <w:multiLevelType w:val="hybridMultilevel"/>
    <w:tmpl w:val="FAD211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6EC7539"/>
    <w:multiLevelType w:val="multilevel"/>
    <w:tmpl w:val="F76C8FF0"/>
    <w:lvl w:ilvl="0">
      <w:start w:val="1"/>
      <w:numFmt w:val="decimal"/>
      <w:pStyle w:val="11"/>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29">
    <w:nsid w:val="5DAF4081"/>
    <w:multiLevelType w:val="hybridMultilevel"/>
    <w:tmpl w:val="8BD25A5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DF53C4F"/>
    <w:multiLevelType w:val="hybridMultilevel"/>
    <w:tmpl w:val="AF62F902"/>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F8B1A54"/>
    <w:multiLevelType w:val="hybridMultilevel"/>
    <w:tmpl w:val="84F87F30"/>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15E1F3A"/>
    <w:multiLevelType w:val="hybridMultilevel"/>
    <w:tmpl w:val="C71AAF54"/>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1640431"/>
    <w:multiLevelType w:val="hybridMultilevel"/>
    <w:tmpl w:val="1660E72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EC6749F"/>
    <w:multiLevelType w:val="hybridMultilevel"/>
    <w:tmpl w:val="99D649E6"/>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8116D"/>
    <w:multiLevelType w:val="hybridMultilevel"/>
    <w:tmpl w:val="591E3D7E"/>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3CA60BA"/>
    <w:multiLevelType w:val="hybridMultilevel"/>
    <w:tmpl w:val="0E16C38C"/>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60A33EB"/>
    <w:multiLevelType w:val="hybridMultilevel"/>
    <w:tmpl w:val="FA06460E"/>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AB00D84"/>
    <w:multiLevelType w:val="hybridMultilevel"/>
    <w:tmpl w:val="5C5A419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BE08EC"/>
    <w:multiLevelType w:val="hybridMultilevel"/>
    <w:tmpl w:val="D190355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25"/>
  </w:num>
  <w:num w:numId="7">
    <w:abstractNumId w:val="28"/>
  </w:num>
  <w:num w:numId="8">
    <w:abstractNumId w:val="7"/>
  </w:num>
  <w:num w:numId="9">
    <w:abstractNumId w:val="31"/>
  </w:num>
  <w:num w:numId="10">
    <w:abstractNumId w:val="38"/>
  </w:num>
  <w:num w:numId="11">
    <w:abstractNumId w:val="8"/>
  </w:num>
  <w:num w:numId="12">
    <w:abstractNumId w:val="2"/>
  </w:num>
  <w:num w:numId="13">
    <w:abstractNumId w:val="13"/>
  </w:num>
  <w:num w:numId="14">
    <w:abstractNumId w:val="11"/>
  </w:num>
  <w:num w:numId="15">
    <w:abstractNumId w:val="22"/>
  </w:num>
  <w:num w:numId="16">
    <w:abstractNumId w:val="14"/>
  </w:num>
  <w:num w:numId="17">
    <w:abstractNumId w:val="36"/>
  </w:num>
  <w:num w:numId="18">
    <w:abstractNumId w:val="20"/>
  </w:num>
  <w:num w:numId="19">
    <w:abstractNumId w:val="24"/>
  </w:num>
  <w:num w:numId="20">
    <w:abstractNumId w:val="5"/>
  </w:num>
  <w:num w:numId="21">
    <w:abstractNumId w:val="29"/>
  </w:num>
  <w:num w:numId="22">
    <w:abstractNumId w:val="15"/>
  </w:num>
  <w:num w:numId="23">
    <w:abstractNumId w:val="33"/>
  </w:num>
  <w:num w:numId="24">
    <w:abstractNumId w:val="34"/>
  </w:num>
  <w:num w:numId="25">
    <w:abstractNumId w:val="19"/>
  </w:num>
  <w:num w:numId="26">
    <w:abstractNumId w:val="35"/>
  </w:num>
  <w:num w:numId="27">
    <w:abstractNumId w:val="17"/>
  </w:num>
  <w:num w:numId="28">
    <w:abstractNumId w:val="37"/>
  </w:num>
  <w:num w:numId="29">
    <w:abstractNumId w:val="1"/>
  </w:num>
  <w:num w:numId="30">
    <w:abstractNumId w:val="4"/>
  </w:num>
  <w:num w:numId="31">
    <w:abstractNumId w:val="18"/>
  </w:num>
  <w:num w:numId="32">
    <w:abstractNumId w:val="16"/>
  </w:num>
  <w:num w:numId="33">
    <w:abstractNumId w:val="0"/>
  </w:num>
  <w:num w:numId="34">
    <w:abstractNumId w:val="23"/>
  </w:num>
  <w:num w:numId="35">
    <w:abstractNumId w:val="27"/>
  </w:num>
  <w:num w:numId="36">
    <w:abstractNumId w:val="6"/>
  </w:num>
  <w:num w:numId="37">
    <w:abstractNumId w:val="32"/>
  </w:num>
  <w:num w:numId="38">
    <w:abstractNumId w:val="39"/>
  </w:num>
  <w:num w:numId="39">
    <w:abstractNumId w:val="26"/>
  </w:num>
  <w:num w:numId="40">
    <w:abstractNumId w:val="30"/>
  </w:num>
  <w:num w:numId="41">
    <w:abstractNumId w:val="1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EA2"/>
    <w:rsid w:val="00096F0F"/>
    <w:rsid w:val="000D0600"/>
    <w:rsid w:val="00110797"/>
    <w:rsid w:val="001350DF"/>
    <w:rsid w:val="00156F20"/>
    <w:rsid w:val="00175F00"/>
    <w:rsid w:val="001970EF"/>
    <w:rsid w:val="001B7C98"/>
    <w:rsid w:val="001C506D"/>
    <w:rsid w:val="001E1A04"/>
    <w:rsid w:val="001F69D8"/>
    <w:rsid w:val="002013BE"/>
    <w:rsid w:val="00222C8A"/>
    <w:rsid w:val="00254A19"/>
    <w:rsid w:val="00270D65"/>
    <w:rsid w:val="002F5746"/>
    <w:rsid w:val="002F6916"/>
    <w:rsid w:val="0030179E"/>
    <w:rsid w:val="00302631"/>
    <w:rsid w:val="00320562"/>
    <w:rsid w:val="003402B2"/>
    <w:rsid w:val="0036562E"/>
    <w:rsid w:val="003970CF"/>
    <w:rsid w:val="003A3B19"/>
    <w:rsid w:val="003C0F87"/>
    <w:rsid w:val="003C451F"/>
    <w:rsid w:val="003F3FD4"/>
    <w:rsid w:val="00405F49"/>
    <w:rsid w:val="00414AC5"/>
    <w:rsid w:val="00433270"/>
    <w:rsid w:val="004745F0"/>
    <w:rsid w:val="004950C2"/>
    <w:rsid w:val="004A63A4"/>
    <w:rsid w:val="004A7C7B"/>
    <w:rsid w:val="004B2100"/>
    <w:rsid w:val="004D69C6"/>
    <w:rsid w:val="004E4CFB"/>
    <w:rsid w:val="0053399A"/>
    <w:rsid w:val="00576236"/>
    <w:rsid w:val="00583C2D"/>
    <w:rsid w:val="005B735C"/>
    <w:rsid w:val="005C6F7B"/>
    <w:rsid w:val="005F4276"/>
    <w:rsid w:val="005F550B"/>
    <w:rsid w:val="00610624"/>
    <w:rsid w:val="00647C60"/>
    <w:rsid w:val="006521A4"/>
    <w:rsid w:val="0066414F"/>
    <w:rsid w:val="006E6CD1"/>
    <w:rsid w:val="006F35A3"/>
    <w:rsid w:val="0075181C"/>
    <w:rsid w:val="0076792C"/>
    <w:rsid w:val="00792C99"/>
    <w:rsid w:val="007A016A"/>
    <w:rsid w:val="007A6BD9"/>
    <w:rsid w:val="007B2028"/>
    <w:rsid w:val="007E62E4"/>
    <w:rsid w:val="00844483"/>
    <w:rsid w:val="00880920"/>
    <w:rsid w:val="008932C8"/>
    <w:rsid w:val="008A7CC5"/>
    <w:rsid w:val="008B0B0B"/>
    <w:rsid w:val="008B304E"/>
    <w:rsid w:val="00954C93"/>
    <w:rsid w:val="009E35E6"/>
    <w:rsid w:val="009F51A0"/>
    <w:rsid w:val="00A17B19"/>
    <w:rsid w:val="00A823A4"/>
    <w:rsid w:val="00A9402D"/>
    <w:rsid w:val="00AA5A7A"/>
    <w:rsid w:val="00AC63AE"/>
    <w:rsid w:val="00AF4FFE"/>
    <w:rsid w:val="00B1082F"/>
    <w:rsid w:val="00B10F9B"/>
    <w:rsid w:val="00BA022D"/>
    <w:rsid w:val="00C13416"/>
    <w:rsid w:val="00C201C3"/>
    <w:rsid w:val="00C44A74"/>
    <w:rsid w:val="00C4723A"/>
    <w:rsid w:val="00C77E95"/>
    <w:rsid w:val="00CB528B"/>
    <w:rsid w:val="00CE60F7"/>
    <w:rsid w:val="00D1167C"/>
    <w:rsid w:val="00D31D94"/>
    <w:rsid w:val="00D5786E"/>
    <w:rsid w:val="00D70448"/>
    <w:rsid w:val="00D90C44"/>
    <w:rsid w:val="00DA5041"/>
    <w:rsid w:val="00DD10A9"/>
    <w:rsid w:val="00DE07EA"/>
    <w:rsid w:val="00DF2F85"/>
    <w:rsid w:val="00DF6FAF"/>
    <w:rsid w:val="00E03D26"/>
    <w:rsid w:val="00E50EA2"/>
    <w:rsid w:val="00E54227"/>
    <w:rsid w:val="00E57886"/>
    <w:rsid w:val="00E57B2D"/>
    <w:rsid w:val="00E729C5"/>
    <w:rsid w:val="00E832D4"/>
    <w:rsid w:val="00E9267B"/>
    <w:rsid w:val="00EC4687"/>
    <w:rsid w:val="00EE70EF"/>
    <w:rsid w:val="00EF41C5"/>
    <w:rsid w:val="00F471A8"/>
    <w:rsid w:val="00F94521"/>
    <w:rsid w:val="00FB1C96"/>
    <w:rsid w:val="00FC05EC"/>
    <w:rsid w:val="00FD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0"/>
        <o:r id="V:Rule2" type="connector" idref="#_x0000_s1044"/>
        <o:r id="V:Rule3" type="connector" idref="#_x0000_s1039"/>
        <o:r id="V:Rule4" type="connector" idref="#_x0000_s1042"/>
        <o:r id="V:Rule5" type="connector" idref="#_x0000_s1047"/>
        <o:r id="V:Rule6" type="connector" idref="#_x0000_s1041"/>
        <o:r id="V:Rule7" type="connector" idref="#_x0000_s1043"/>
        <o:r id="V:Rule8" type="connector" idref="#_x0000_s1050"/>
        <o:r id="V:Rule9" type="connector" idref="#_x0000_s1048"/>
        <o:r id="V:Rule10" type="connector" idref="#_x0000_s1045"/>
        <o:r id="V:Rule11" type="connector" idref="#_x0000_s1049"/>
        <o:r id="V:Rule12" type="connector" idref="#_x0000_s1051"/>
        <o:r id="V:Rule13" type="connector" idref="#_x0000_s1046"/>
        <o:r id="V:Rule14"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EA2"/>
    <w:pPr>
      <w:widowControl w:val="0"/>
    </w:pPr>
    <w:rPr>
      <w:rFonts w:ascii="Times New Roman" w:eastAsia="Times New Roman" w:hAnsi="Times New Roman"/>
      <w:sz w:val="24"/>
    </w:rPr>
  </w:style>
  <w:style w:type="paragraph" w:styleId="1">
    <w:name w:val="heading 1"/>
    <w:basedOn w:val="a"/>
    <w:next w:val="a"/>
    <w:link w:val="12"/>
    <w:qFormat/>
    <w:rsid w:val="00E50EA2"/>
    <w:pPr>
      <w:keepNext/>
      <w:numPr>
        <w:numId w:val="1"/>
      </w:numPr>
      <w:tabs>
        <w:tab w:val="left" w:pos="1701"/>
      </w:tabs>
      <w:spacing w:before="240" w:after="240"/>
      <w:outlineLvl w:val="0"/>
    </w:pPr>
    <w:rPr>
      <w:rFonts w:ascii="Arial Narrow" w:hAnsi="Arial Narrow"/>
      <w:b/>
      <w:caps/>
      <w:color w:val="000080"/>
      <w:kern w:val="28"/>
    </w:rPr>
  </w:style>
  <w:style w:type="paragraph" w:styleId="2">
    <w:name w:val="heading 2"/>
    <w:basedOn w:val="a"/>
    <w:next w:val="a"/>
    <w:link w:val="20"/>
    <w:qFormat/>
    <w:rsid w:val="00E50EA2"/>
    <w:pPr>
      <w:keepNext/>
      <w:numPr>
        <w:ilvl w:val="1"/>
        <w:numId w:val="1"/>
      </w:numPr>
      <w:spacing w:before="240" w:after="120"/>
      <w:jc w:val="both"/>
      <w:outlineLvl w:val="1"/>
    </w:pPr>
    <w:rPr>
      <w:rFonts w:ascii="Arial Narrow" w:hAnsi="Arial Narrow"/>
      <w:b/>
      <w:smallCaps/>
      <w:color w:val="000080"/>
    </w:rPr>
  </w:style>
  <w:style w:type="paragraph" w:styleId="3">
    <w:name w:val="heading 3"/>
    <w:basedOn w:val="a"/>
    <w:next w:val="a"/>
    <w:link w:val="30"/>
    <w:qFormat/>
    <w:rsid w:val="00E50EA2"/>
    <w:pPr>
      <w:keepNext/>
      <w:numPr>
        <w:ilvl w:val="2"/>
        <w:numId w:val="1"/>
      </w:numPr>
      <w:spacing w:before="120"/>
      <w:outlineLvl w:val="2"/>
    </w:pPr>
    <w:rPr>
      <w:rFonts w:ascii="Arial Narrow" w:hAnsi="Arial Narrow" w:cs="Arial"/>
      <w:b/>
      <w:bCs/>
      <w:i/>
      <w:iCs/>
      <w:color w:val="000080"/>
    </w:rPr>
  </w:style>
  <w:style w:type="paragraph" w:styleId="4">
    <w:name w:val="heading 4"/>
    <w:basedOn w:val="a"/>
    <w:next w:val="a"/>
    <w:link w:val="40"/>
    <w:qFormat/>
    <w:rsid w:val="00E50EA2"/>
    <w:pPr>
      <w:keepNext/>
      <w:numPr>
        <w:ilvl w:val="3"/>
        <w:numId w:val="1"/>
      </w:numPr>
      <w:spacing w:before="120"/>
      <w:outlineLvl w:val="3"/>
    </w:pPr>
    <w:rPr>
      <w:rFonts w:ascii="Arial Narrow" w:hAnsi="Arial Narrow"/>
      <w:bCs/>
      <w:color w:val="000080"/>
    </w:rPr>
  </w:style>
  <w:style w:type="paragraph" w:styleId="6">
    <w:name w:val="heading 6"/>
    <w:basedOn w:val="a"/>
    <w:next w:val="a"/>
    <w:link w:val="60"/>
    <w:qFormat/>
    <w:rsid w:val="00E50EA2"/>
    <w:pPr>
      <w:keepNext/>
      <w:numPr>
        <w:ilvl w:val="5"/>
        <w:numId w:val="1"/>
      </w:numPr>
      <w:jc w:val="center"/>
      <w:outlineLvl w:val="5"/>
    </w:pPr>
    <w:rPr>
      <w:rFonts w:ascii="Arial Narrow" w:hAnsi="Arial Narrow"/>
      <w:b/>
      <w:sz w:val="28"/>
    </w:rPr>
  </w:style>
  <w:style w:type="paragraph" w:styleId="7">
    <w:name w:val="heading 7"/>
    <w:basedOn w:val="a"/>
    <w:next w:val="a"/>
    <w:link w:val="70"/>
    <w:qFormat/>
    <w:rsid w:val="00E50EA2"/>
    <w:pPr>
      <w:numPr>
        <w:ilvl w:val="6"/>
        <w:numId w:val="1"/>
      </w:numPr>
      <w:spacing w:before="240" w:after="60"/>
      <w:outlineLvl w:val="6"/>
    </w:pPr>
    <w:rPr>
      <w:szCs w:val="24"/>
    </w:rPr>
  </w:style>
  <w:style w:type="paragraph" w:styleId="8">
    <w:name w:val="heading 8"/>
    <w:basedOn w:val="a"/>
    <w:next w:val="a"/>
    <w:link w:val="80"/>
    <w:qFormat/>
    <w:rsid w:val="00E50EA2"/>
    <w:pPr>
      <w:keepNext/>
      <w:numPr>
        <w:ilvl w:val="7"/>
        <w:numId w:val="1"/>
      </w:numPr>
      <w:spacing w:line="360" w:lineRule="auto"/>
      <w:jc w:val="both"/>
      <w:outlineLvl w:val="7"/>
    </w:pPr>
    <w:rPr>
      <w:b/>
      <w:bCs/>
      <w:szCs w:val="24"/>
      <w:lang w:eastAsia="en-US"/>
    </w:rPr>
  </w:style>
  <w:style w:type="paragraph" w:styleId="9">
    <w:name w:val="heading 9"/>
    <w:basedOn w:val="a"/>
    <w:next w:val="a"/>
    <w:link w:val="90"/>
    <w:qFormat/>
    <w:rsid w:val="00E50EA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rsid w:val="00E50EA2"/>
    <w:rPr>
      <w:rFonts w:ascii="Arial Narrow" w:eastAsia="Times New Roman" w:hAnsi="Arial Narrow" w:cs="Times New Roman"/>
      <w:b/>
      <w:caps/>
      <w:color w:val="000080"/>
      <w:kern w:val="28"/>
      <w:sz w:val="24"/>
      <w:szCs w:val="20"/>
      <w:lang w:eastAsia="ru-RU"/>
    </w:rPr>
  </w:style>
  <w:style w:type="character" w:customStyle="1" w:styleId="20">
    <w:name w:val="Заголовок 2 Знак"/>
    <w:link w:val="2"/>
    <w:semiHidden/>
    <w:rsid w:val="00E50EA2"/>
    <w:rPr>
      <w:rFonts w:ascii="Arial Narrow" w:eastAsia="Times New Roman" w:hAnsi="Arial Narrow" w:cs="Times New Roman"/>
      <w:b/>
      <w:smallCaps/>
      <w:color w:val="000080"/>
      <w:sz w:val="24"/>
      <w:szCs w:val="20"/>
      <w:lang w:eastAsia="ru-RU"/>
    </w:rPr>
  </w:style>
  <w:style w:type="character" w:customStyle="1" w:styleId="30">
    <w:name w:val="Заголовок 3 Знак"/>
    <w:link w:val="3"/>
    <w:semiHidden/>
    <w:rsid w:val="00E50EA2"/>
    <w:rPr>
      <w:rFonts w:ascii="Arial Narrow" w:eastAsia="Times New Roman" w:hAnsi="Arial Narrow" w:cs="Arial"/>
      <w:b/>
      <w:bCs/>
      <w:i/>
      <w:iCs/>
      <w:color w:val="000080"/>
      <w:sz w:val="24"/>
      <w:szCs w:val="20"/>
      <w:lang w:eastAsia="ru-RU"/>
    </w:rPr>
  </w:style>
  <w:style w:type="character" w:customStyle="1" w:styleId="40">
    <w:name w:val="Заголовок 4 Знак"/>
    <w:link w:val="4"/>
    <w:semiHidden/>
    <w:rsid w:val="00E50EA2"/>
    <w:rPr>
      <w:rFonts w:ascii="Arial Narrow" w:eastAsia="Times New Roman" w:hAnsi="Arial Narrow" w:cs="Times New Roman"/>
      <w:bCs/>
      <w:color w:val="000080"/>
      <w:sz w:val="24"/>
      <w:szCs w:val="20"/>
      <w:lang w:eastAsia="ru-RU"/>
    </w:rPr>
  </w:style>
  <w:style w:type="character" w:customStyle="1" w:styleId="60">
    <w:name w:val="Заголовок 6 Знак"/>
    <w:link w:val="6"/>
    <w:semiHidden/>
    <w:rsid w:val="00E50EA2"/>
    <w:rPr>
      <w:rFonts w:ascii="Arial Narrow" w:eastAsia="Times New Roman" w:hAnsi="Arial Narrow" w:cs="Times New Roman"/>
      <w:b/>
      <w:sz w:val="28"/>
      <w:szCs w:val="20"/>
      <w:lang w:eastAsia="ru-RU"/>
    </w:rPr>
  </w:style>
  <w:style w:type="character" w:customStyle="1" w:styleId="70">
    <w:name w:val="Заголовок 7 Знак"/>
    <w:link w:val="7"/>
    <w:semiHidden/>
    <w:rsid w:val="00E50EA2"/>
    <w:rPr>
      <w:rFonts w:ascii="Times New Roman" w:eastAsia="Times New Roman" w:hAnsi="Times New Roman" w:cs="Times New Roman"/>
      <w:sz w:val="24"/>
      <w:szCs w:val="24"/>
      <w:lang w:eastAsia="ru-RU"/>
    </w:rPr>
  </w:style>
  <w:style w:type="character" w:customStyle="1" w:styleId="80">
    <w:name w:val="Заголовок 8 Знак"/>
    <w:link w:val="8"/>
    <w:semiHidden/>
    <w:rsid w:val="00E50EA2"/>
    <w:rPr>
      <w:rFonts w:ascii="Times New Roman" w:eastAsia="Times New Roman" w:hAnsi="Times New Roman" w:cs="Times New Roman"/>
      <w:b/>
      <w:bCs/>
      <w:sz w:val="24"/>
      <w:szCs w:val="24"/>
    </w:rPr>
  </w:style>
  <w:style w:type="character" w:customStyle="1" w:styleId="90">
    <w:name w:val="Заголовок 9 Знак"/>
    <w:link w:val="9"/>
    <w:semiHidden/>
    <w:rsid w:val="00E50EA2"/>
    <w:rPr>
      <w:rFonts w:ascii="Arial" w:eastAsia="Times New Roman" w:hAnsi="Arial" w:cs="Arial"/>
      <w:lang w:eastAsia="ru-RU"/>
    </w:rPr>
  </w:style>
  <w:style w:type="character" w:styleId="a3">
    <w:name w:val="Hyperlink"/>
    <w:uiPriority w:val="99"/>
    <w:semiHidden/>
    <w:unhideWhenUsed/>
    <w:rsid w:val="00E50EA2"/>
    <w:rPr>
      <w:color w:val="0000FF"/>
      <w:u w:val="single"/>
    </w:rPr>
  </w:style>
  <w:style w:type="paragraph" w:styleId="a4">
    <w:name w:val="footer"/>
    <w:basedOn w:val="a"/>
    <w:link w:val="a5"/>
    <w:uiPriority w:val="99"/>
    <w:unhideWhenUsed/>
    <w:rsid w:val="00E50EA2"/>
    <w:pPr>
      <w:tabs>
        <w:tab w:val="center" w:pos="4677"/>
        <w:tab w:val="right" w:pos="9355"/>
      </w:tabs>
    </w:pPr>
    <w:rPr>
      <w:rFonts w:ascii="Arial Narrow" w:hAnsi="Arial Narrow" w:cs="Arial"/>
      <w:sz w:val="16"/>
    </w:rPr>
  </w:style>
  <w:style w:type="character" w:customStyle="1" w:styleId="a5">
    <w:name w:val="Нижний колонтитул Знак"/>
    <w:link w:val="a4"/>
    <w:uiPriority w:val="99"/>
    <w:rsid w:val="00E50EA2"/>
    <w:rPr>
      <w:rFonts w:ascii="Arial Narrow" w:eastAsia="Times New Roman" w:hAnsi="Arial Narrow" w:cs="Arial"/>
      <w:sz w:val="16"/>
      <w:szCs w:val="20"/>
      <w:lang w:eastAsia="ru-RU"/>
    </w:rPr>
  </w:style>
  <w:style w:type="paragraph" w:customStyle="1" w:styleId="a6">
    <w:name w:val="Название проектного документа"/>
    <w:basedOn w:val="a"/>
    <w:rsid w:val="00E50EA2"/>
    <w:pPr>
      <w:ind w:left="1701"/>
      <w:jc w:val="center"/>
    </w:pPr>
    <w:rPr>
      <w:rFonts w:ascii="Arial" w:hAnsi="Arial" w:cs="Arial"/>
      <w:b/>
      <w:bCs/>
      <w:color w:val="000080"/>
      <w:sz w:val="32"/>
    </w:rPr>
  </w:style>
  <w:style w:type="paragraph" w:customStyle="1" w:styleId="a7">
    <w:name w:val="Город и год разработки"/>
    <w:basedOn w:val="a"/>
    <w:rsid w:val="00E50EA2"/>
    <w:pPr>
      <w:jc w:val="center"/>
    </w:pPr>
    <w:rPr>
      <w:rFonts w:ascii="Arial" w:hAnsi="Arial" w:cs="Arial"/>
      <w:b/>
      <w:color w:val="000080"/>
    </w:rPr>
  </w:style>
  <w:style w:type="paragraph" w:customStyle="1" w:styleId="10">
    <w:name w:val="марк список 1"/>
    <w:basedOn w:val="a"/>
    <w:rsid w:val="00E50EA2"/>
    <w:pPr>
      <w:widowControl/>
      <w:numPr>
        <w:numId w:val="2"/>
      </w:numPr>
      <w:spacing w:before="120" w:after="120"/>
      <w:jc w:val="both"/>
    </w:pPr>
    <w:rPr>
      <w:lang w:eastAsia="en-US"/>
    </w:rPr>
  </w:style>
  <w:style w:type="paragraph" w:customStyle="1" w:styleId="11">
    <w:name w:val="нум список 1"/>
    <w:basedOn w:val="10"/>
    <w:rsid w:val="00E50EA2"/>
    <w:pPr>
      <w:numPr>
        <w:numId w:val="3"/>
      </w:numPr>
    </w:pPr>
  </w:style>
  <w:style w:type="character" w:customStyle="1" w:styleId="a8">
    <w:name w:val="основной текст документа Знак"/>
    <w:link w:val="a9"/>
    <w:locked/>
    <w:rsid w:val="00E50EA2"/>
    <w:rPr>
      <w:rFonts w:ascii="Times New Roman" w:eastAsia="Times New Roman" w:hAnsi="Times New Roman" w:cs="Times New Roman"/>
      <w:sz w:val="24"/>
    </w:rPr>
  </w:style>
  <w:style w:type="paragraph" w:customStyle="1" w:styleId="a9">
    <w:name w:val="основной текст документа"/>
    <w:basedOn w:val="a"/>
    <w:link w:val="a8"/>
    <w:rsid w:val="00E50EA2"/>
    <w:pPr>
      <w:widowControl/>
      <w:spacing w:before="120" w:after="120"/>
      <w:jc w:val="both"/>
    </w:pPr>
    <w:rPr>
      <w:szCs w:val="22"/>
      <w:lang w:eastAsia="en-US"/>
    </w:rPr>
  </w:style>
  <w:style w:type="paragraph" w:customStyle="1" w:styleId="ConsNormal">
    <w:name w:val="ConsNormal"/>
    <w:rsid w:val="00E50EA2"/>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E50EA2"/>
    <w:pPr>
      <w:widowControl w:val="0"/>
      <w:autoSpaceDE w:val="0"/>
      <w:autoSpaceDN w:val="0"/>
      <w:adjustRightInd w:val="0"/>
      <w:ind w:firstLine="720"/>
    </w:pPr>
    <w:rPr>
      <w:rFonts w:ascii="Arial" w:eastAsia="Times New Roman" w:hAnsi="Arial" w:cs="Arial"/>
    </w:rPr>
  </w:style>
  <w:style w:type="paragraph" w:customStyle="1" w:styleId="13">
    <w:name w:val="Абзац списка1"/>
    <w:basedOn w:val="a"/>
    <w:rsid w:val="00E50EA2"/>
    <w:pPr>
      <w:widowControl/>
      <w:ind w:left="708"/>
    </w:pPr>
    <w:rPr>
      <w:rFonts w:eastAsia="PMingLiU"/>
      <w:szCs w:val="24"/>
    </w:rPr>
  </w:style>
  <w:style w:type="paragraph" w:styleId="31">
    <w:name w:val="Body Text Indent 3"/>
    <w:basedOn w:val="a"/>
    <w:link w:val="32"/>
    <w:semiHidden/>
    <w:rsid w:val="00E50EA2"/>
    <w:pPr>
      <w:widowControl/>
      <w:autoSpaceDE w:val="0"/>
      <w:autoSpaceDN w:val="0"/>
      <w:adjustRightInd w:val="0"/>
      <w:ind w:firstLine="540"/>
      <w:jc w:val="both"/>
      <w:outlineLvl w:val="1"/>
    </w:pPr>
    <w:rPr>
      <w:i/>
      <w:iCs/>
      <w:color w:val="0000FF"/>
      <w:sz w:val="28"/>
      <w:szCs w:val="28"/>
    </w:rPr>
  </w:style>
  <w:style w:type="character" w:customStyle="1" w:styleId="32">
    <w:name w:val="Основной текст с отступом 3 Знак"/>
    <w:link w:val="31"/>
    <w:semiHidden/>
    <w:rsid w:val="00E50EA2"/>
    <w:rPr>
      <w:rFonts w:ascii="Times New Roman" w:eastAsia="Times New Roman" w:hAnsi="Times New Roman" w:cs="Times New Roman"/>
      <w:i/>
      <w:iCs/>
      <w:color w:val="0000FF"/>
      <w:sz w:val="28"/>
      <w:szCs w:val="28"/>
      <w:lang w:eastAsia="ru-RU"/>
    </w:rPr>
  </w:style>
  <w:style w:type="paragraph" w:customStyle="1" w:styleId="21">
    <w:name w:val="Абзац списка2"/>
    <w:basedOn w:val="a"/>
    <w:rsid w:val="00E50EA2"/>
    <w:pPr>
      <w:widowControl/>
      <w:ind w:left="708"/>
    </w:pPr>
    <w:rPr>
      <w:rFonts w:eastAsia="PMingLiU"/>
      <w:szCs w:val="24"/>
    </w:rPr>
  </w:style>
  <w:style w:type="paragraph" w:styleId="aa">
    <w:name w:val="Body Text Indent"/>
    <w:basedOn w:val="a"/>
    <w:link w:val="ab"/>
    <w:uiPriority w:val="99"/>
    <w:semiHidden/>
    <w:unhideWhenUsed/>
    <w:rsid w:val="00E50EA2"/>
    <w:pPr>
      <w:spacing w:after="120"/>
      <w:ind w:left="283"/>
    </w:pPr>
  </w:style>
  <w:style w:type="character" w:customStyle="1" w:styleId="ab">
    <w:name w:val="Основной текст с отступом Знак"/>
    <w:link w:val="aa"/>
    <w:uiPriority w:val="99"/>
    <w:semiHidden/>
    <w:rsid w:val="00E50EA2"/>
    <w:rPr>
      <w:rFonts w:ascii="Times New Roman" w:eastAsia="Times New Roman" w:hAnsi="Times New Roman" w:cs="Times New Roman"/>
      <w:sz w:val="24"/>
      <w:szCs w:val="20"/>
      <w:lang w:eastAsia="ru-RU"/>
    </w:rPr>
  </w:style>
  <w:style w:type="paragraph" w:customStyle="1" w:styleId="ConsPlusTitle">
    <w:name w:val="ConsPlusTitle"/>
    <w:uiPriority w:val="99"/>
    <w:rsid w:val="00E50EA2"/>
    <w:pPr>
      <w:widowControl w:val="0"/>
      <w:autoSpaceDE w:val="0"/>
      <w:autoSpaceDN w:val="0"/>
      <w:adjustRightInd w:val="0"/>
    </w:pPr>
    <w:rPr>
      <w:rFonts w:ascii="Times New Roman" w:eastAsia="Times New Roman" w:hAnsi="Times New Roman"/>
      <w:b/>
      <w:bCs/>
      <w:sz w:val="24"/>
      <w:szCs w:val="24"/>
    </w:rPr>
  </w:style>
  <w:style w:type="paragraph" w:styleId="22">
    <w:name w:val="Body Text 2"/>
    <w:basedOn w:val="a"/>
    <w:link w:val="23"/>
    <w:uiPriority w:val="99"/>
    <w:semiHidden/>
    <w:unhideWhenUsed/>
    <w:rsid w:val="00E50EA2"/>
    <w:pPr>
      <w:spacing w:after="120" w:line="480" w:lineRule="auto"/>
    </w:pPr>
  </w:style>
  <w:style w:type="character" w:customStyle="1" w:styleId="23">
    <w:name w:val="Основной текст 2 Знак"/>
    <w:link w:val="22"/>
    <w:uiPriority w:val="99"/>
    <w:semiHidden/>
    <w:rsid w:val="00E50EA2"/>
    <w:rPr>
      <w:rFonts w:ascii="Times New Roman" w:eastAsia="Times New Roman" w:hAnsi="Times New Roman" w:cs="Times New Roman"/>
      <w:sz w:val="24"/>
      <w:szCs w:val="20"/>
      <w:lang w:eastAsia="ru-RU"/>
    </w:rPr>
  </w:style>
  <w:style w:type="paragraph" w:customStyle="1" w:styleId="lst">
    <w:name w:val="lst"/>
    <w:basedOn w:val="a"/>
    <w:rsid w:val="001C506D"/>
    <w:pPr>
      <w:widowControl/>
      <w:autoSpaceDE w:val="0"/>
      <w:autoSpaceDN w:val="0"/>
      <w:adjustRightInd w:val="0"/>
      <w:spacing w:line="360" w:lineRule="auto"/>
      <w:jc w:val="both"/>
    </w:pPr>
    <w:rPr>
      <w:sz w:val="26"/>
      <w:szCs w:val="26"/>
    </w:rPr>
  </w:style>
  <w:style w:type="paragraph" w:customStyle="1" w:styleId="ConsPlusNonformat">
    <w:name w:val="ConsPlusNonformat"/>
    <w:uiPriority w:val="99"/>
    <w:rsid w:val="002013BE"/>
    <w:pPr>
      <w:widowControl w:val="0"/>
      <w:autoSpaceDE w:val="0"/>
      <w:autoSpaceDN w:val="0"/>
      <w:adjustRightInd w:val="0"/>
    </w:pPr>
    <w:rPr>
      <w:rFonts w:ascii="Courier New" w:eastAsia="Times New Roman" w:hAnsi="Courier New" w:cs="Courier New"/>
    </w:rPr>
  </w:style>
  <w:style w:type="paragraph" w:styleId="ac">
    <w:name w:val="header"/>
    <w:basedOn w:val="a"/>
    <w:link w:val="ad"/>
    <w:uiPriority w:val="99"/>
    <w:semiHidden/>
    <w:unhideWhenUsed/>
    <w:rsid w:val="00E57886"/>
    <w:pPr>
      <w:tabs>
        <w:tab w:val="center" w:pos="4677"/>
        <w:tab w:val="right" w:pos="9355"/>
      </w:tabs>
    </w:pPr>
  </w:style>
  <w:style w:type="character" w:customStyle="1" w:styleId="ad">
    <w:name w:val="Верхний колонтитул Знак"/>
    <w:link w:val="ac"/>
    <w:uiPriority w:val="99"/>
    <w:semiHidden/>
    <w:rsid w:val="00E57886"/>
    <w:rPr>
      <w:rFonts w:ascii="Times New Roman" w:eastAsia="Times New Roman" w:hAnsi="Times New Roman"/>
      <w:sz w:val="24"/>
    </w:rPr>
  </w:style>
  <w:style w:type="paragraph" w:customStyle="1" w:styleId="ae">
    <w:name w:val="Стиль Знак"/>
    <w:basedOn w:val="a"/>
    <w:next w:val="2"/>
    <w:autoRedefine/>
    <w:rsid w:val="00A9402D"/>
    <w:pPr>
      <w:widowControl/>
      <w:spacing w:after="160" w:line="240" w:lineRule="exact"/>
    </w:pPr>
    <w:rPr>
      <w:szCs w:val="24"/>
      <w:lang w:val="en-US" w:eastAsia="en-US"/>
    </w:rPr>
  </w:style>
  <w:style w:type="character" w:styleId="af">
    <w:name w:val="page number"/>
    <w:basedOn w:val="a0"/>
    <w:rsid w:val="005B735C"/>
  </w:style>
  <w:style w:type="character" w:customStyle="1" w:styleId="af0">
    <w:name w:val="Гипертекстовая ссылка"/>
    <w:uiPriority w:val="99"/>
    <w:rsid w:val="00E03D26"/>
    <w:rPr>
      <w:color w:val="106BBE"/>
    </w:rPr>
  </w:style>
  <w:style w:type="paragraph" w:styleId="af1">
    <w:name w:val="Normal (Web)"/>
    <w:basedOn w:val="a"/>
    <w:unhideWhenUsed/>
    <w:rsid w:val="00D1167C"/>
    <w:pPr>
      <w:widowControl/>
      <w:adjustRightInd w:val="0"/>
      <w:spacing w:before="100" w:beforeAutospacing="1" w:after="100" w:afterAutospacing="1" w:line="360" w:lineRule="atLeast"/>
      <w:jc w:val="both"/>
      <w:textAlignment w:val="baseline"/>
    </w:pPr>
    <w:rPr>
      <w:szCs w:val="24"/>
    </w:rPr>
  </w:style>
  <w:style w:type="paragraph" w:customStyle="1" w:styleId="33">
    <w:name w:val="Абзац списка3"/>
    <w:basedOn w:val="a"/>
    <w:rsid w:val="00D1167C"/>
    <w:pPr>
      <w:widowControl/>
      <w:adjustRightInd w:val="0"/>
      <w:spacing w:line="360" w:lineRule="atLeast"/>
      <w:ind w:left="708"/>
      <w:jc w:val="both"/>
      <w:textAlignment w:val="baseline"/>
    </w:pPr>
    <w:rPr>
      <w:rFonts w:eastAsia="PMingLiU"/>
      <w:szCs w:val="24"/>
    </w:rPr>
  </w:style>
  <w:style w:type="table" w:styleId="af2">
    <w:name w:val="Table Grid"/>
    <w:basedOn w:val="a1"/>
    <w:rsid w:val="00AC63A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kki-vsev@mail.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752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880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11025" TargetMode="External"/><Relationship Id="rId4" Type="http://schemas.openxmlformats.org/officeDocument/2006/relationships/settings" Target="settings.xml"/><Relationship Id="rId9" Type="http://schemas.openxmlformats.org/officeDocument/2006/relationships/hyperlink" Target="file:///C:\Users\User\Documents\&#1056;&#1045;&#1043;&#1051;&#1040;&#1052;&#1045;&#1053;&#1058;&#1067;\www.kuzmolovskoegp.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3380</Words>
  <Characters>19268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Vsevinfo™</Company>
  <LinksUpToDate>false</LinksUpToDate>
  <CharactersWithSpaces>22603</CharactersWithSpaces>
  <SharedDoc>false</SharedDoc>
  <HLinks>
    <vt:vector size="48" baseType="variant">
      <vt:variant>
        <vt:i4>3211368</vt:i4>
      </vt:variant>
      <vt:variant>
        <vt:i4>21</vt:i4>
      </vt:variant>
      <vt:variant>
        <vt:i4>0</vt:i4>
      </vt:variant>
      <vt:variant>
        <vt:i4>5</vt:i4>
      </vt:variant>
      <vt:variant>
        <vt:lpwstr>consultantplus://offline/main?base=LAW;n=117493;fld=134;dst=100159</vt:lpwstr>
      </vt:variant>
      <vt:variant>
        <vt:lpwstr/>
      </vt:variant>
      <vt:variant>
        <vt:i4>3211363</vt:i4>
      </vt:variant>
      <vt:variant>
        <vt:i4>18</vt:i4>
      </vt:variant>
      <vt:variant>
        <vt:i4>0</vt:i4>
      </vt:variant>
      <vt:variant>
        <vt:i4>5</vt:i4>
      </vt:variant>
      <vt:variant>
        <vt:lpwstr>consultantplus://offline/main?base=LAW;n=117339;fld=134;dst=100032</vt:lpwstr>
      </vt:variant>
      <vt:variant>
        <vt:lpwstr/>
      </vt:variant>
      <vt:variant>
        <vt:i4>3670120</vt:i4>
      </vt:variant>
      <vt:variant>
        <vt:i4>15</vt:i4>
      </vt:variant>
      <vt:variant>
        <vt:i4>0</vt:i4>
      </vt:variant>
      <vt:variant>
        <vt:i4>5</vt:i4>
      </vt:variant>
      <vt:variant>
        <vt:lpwstr>consultantplus://offline/main?base=LAW;n=119555;fld=134;dst=100023</vt:lpwstr>
      </vt:variant>
      <vt:variant>
        <vt:lpwstr/>
      </vt:variant>
      <vt:variant>
        <vt:i4>3342459</vt:i4>
      </vt:variant>
      <vt:variant>
        <vt:i4>12</vt:i4>
      </vt:variant>
      <vt:variant>
        <vt:i4>0</vt:i4>
      </vt:variant>
      <vt:variant>
        <vt:i4>5</vt:i4>
      </vt:variant>
      <vt:variant>
        <vt:lpwstr>consultantplus://offline/main?base=SPB;n=104495;fld=134;dst=100003</vt:lpwstr>
      </vt:variant>
      <vt:variant>
        <vt:lpwstr/>
      </vt:variant>
      <vt:variant>
        <vt:i4>2031670</vt:i4>
      </vt:variant>
      <vt:variant>
        <vt:i4>9</vt:i4>
      </vt:variant>
      <vt:variant>
        <vt:i4>0</vt:i4>
      </vt:variant>
      <vt:variant>
        <vt:i4>5</vt:i4>
      </vt:variant>
      <vt:variant>
        <vt:lpwstr>mailto:arh@vsevreg.ru</vt:lpwstr>
      </vt:variant>
      <vt:variant>
        <vt:lpwstr/>
      </vt:variant>
      <vt:variant>
        <vt:i4>2555946</vt:i4>
      </vt:variant>
      <vt:variant>
        <vt:i4>6</vt:i4>
      </vt:variant>
      <vt:variant>
        <vt:i4>0</vt:i4>
      </vt:variant>
      <vt:variant>
        <vt:i4>5</vt:i4>
      </vt:variant>
      <vt:variant>
        <vt:lpwstr>http://mail.qip.ru/adb/edit?cid=umi%40vsevreg.ru&amp;gid=0</vt:lpwstr>
      </vt:variant>
      <vt:variant>
        <vt:lpwstr/>
      </vt:variant>
      <vt:variant>
        <vt:i4>7143472</vt:i4>
      </vt:variant>
      <vt:variant>
        <vt:i4>3</vt:i4>
      </vt:variant>
      <vt:variant>
        <vt:i4>0</vt:i4>
      </vt:variant>
      <vt:variant>
        <vt:i4>5</vt:i4>
      </vt:variant>
      <vt:variant>
        <vt:lpwstr>http://mail.qip.ru/adb/edit?cid=krotkova%40vsevreg.ru&amp;gid=0</vt:lpwstr>
      </vt:variant>
      <vt:variant>
        <vt:lpwstr/>
      </vt:variant>
      <vt:variant>
        <vt:i4>7340139</vt:i4>
      </vt:variant>
      <vt:variant>
        <vt:i4>0</vt:i4>
      </vt:variant>
      <vt:variant>
        <vt:i4>0</vt:i4>
      </vt:variant>
      <vt:variant>
        <vt:i4>5</vt:i4>
      </vt:variant>
      <vt:variant>
        <vt:lpwstr>http://www.vsevreg.ru/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Волошин</dc:creator>
  <cp:keywords/>
  <dc:description/>
  <cp:lastModifiedBy>Артеменко</cp:lastModifiedBy>
  <cp:revision>6</cp:revision>
  <cp:lastPrinted>2011-11-28T09:09:00Z</cp:lastPrinted>
  <dcterms:created xsi:type="dcterms:W3CDTF">2015-04-08T18:17:00Z</dcterms:created>
  <dcterms:modified xsi:type="dcterms:W3CDTF">2015-07-22T14:41:00Z</dcterms:modified>
</cp:coreProperties>
</file>