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25" w:rsidRDefault="00F96925" w:rsidP="00B11AD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ru-RU" w:bidi="ar-SA"/>
        </w:rPr>
      </w:pPr>
      <w:r>
        <w:rPr>
          <w:noProof/>
          <w:color w:val="333333"/>
          <w:sz w:val="28"/>
          <w:szCs w:val="28"/>
          <w:lang w:eastAsia="ru-RU" w:bidi="ar-SA"/>
        </w:rPr>
        <w:t xml:space="preserve">                                                                                                    ПРОЕКТ</w:t>
      </w:r>
    </w:p>
    <w:p w:rsidR="00B11AD0" w:rsidRPr="0003317B" w:rsidRDefault="00B11AD0" w:rsidP="00B11AD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ru-RU" w:bidi="ar-SA"/>
        </w:rPr>
      </w:pPr>
      <w:r>
        <w:rPr>
          <w:noProof/>
          <w:color w:val="333333"/>
          <w:sz w:val="28"/>
          <w:szCs w:val="28"/>
          <w:lang w:eastAsia="ru-RU" w:bidi="ar-SA"/>
        </w:rPr>
        <w:drawing>
          <wp:inline distT="0" distB="0" distL="0" distR="0">
            <wp:extent cx="609600" cy="723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AD0" w:rsidRPr="00AA6C55" w:rsidRDefault="00B11AD0" w:rsidP="00A93188">
      <w:pPr>
        <w:widowControl w:val="0"/>
        <w:autoSpaceDE w:val="0"/>
        <w:autoSpaceDN w:val="0"/>
        <w:adjustRightInd w:val="0"/>
        <w:spacing w:line="276" w:lineRule="auto"/>
        <w:jc w:val="center"/>
        <w:rPr>
          <w:noProof/>
          <w:color w:val="333333"/>
          <w:sz w:val="26"/>
          <w:szCs w:val="26"/>
          <w:lang w:eastAsia="ru-RU" w:bidi="ar-SA"/>
        </w:rPr>
      </w:pPr>
      <w:r w:rsidRPr="00AA6C55">
        <w:rPr>
          <w:noProof/>
          <w:color w:val="333333"/>
          <w:sz w:val="26"/>
          <w:szCs w:val="26"/>
          <w:lang w:eastAsia="ru-RU" w:bidi="ar-SA"/>
        </w:rPr>
        <w:t>МУНИЦИПАЛЬНОЕ ОБРАЗОВАНИЕ</w:t>
      </w:r>
    </w:p>
    <w:p w:rsidR="00B11AD0" w:rsidRPr="00AA6C55" w:rsidRDefault="00B11AD0" w:rsidP="00A93188">
      <w:pPr>
        <w:widowControl w:val="0"/>
        <w:autoSpaceDE w:val="0"/>
        <w:autoSpaceDN w:val="0"/>
        <w:adjustRightInd w:val="0"/>
        <w:spacing w:line="276" w:lineRule="auto"/>
        <w:jc w:val="center"/>
        <w:rPr>
          <w:noProof/>
          <w:color w:val="333333"/>
          <w:sz w:val="26"/>
          <w:szCs w:val="26"/>
          <w:lang w:eastAsia="ru-RU" w:bidi="ar-SA"/>
        </w:rPr>
      </w:pPr>
      <w:r w:rsidRPr="00AA6C55">
        <w:rPr>
          <w:noProof/>
          <w:color w:val="333333"/>
          <w:sz w:val="26"/>
          <w:szCs w:val="26"/>
          <w:lang w:eastAsia="ru-RU" w:bidi="ar-SA"/>
        </w:rPr>
        <w:t>«КУЗЬМОЛОВСКОЕ ГОРОДСКОЕ ПОСЕЛЕНИЕ»</w:t>
      </w:r>
    </w:p>
    <w:p w:rsidR="00B11AD0" w:rsidRPr="00AA6C55" w:rsidRDefault="00B11AD0" w:rsidP="00A93188">
      <w:pPr>
        <w:widowControl w:val="0"/>
        <w:autoSpaceDE w:val="0"/>
        <w:autoSpaceDN w:val="0"/>
        <w:adjustRightInd w:val="0"/>
        <w:spacing w:line="276" w:lineRule="auto"/>
        <w:jc w:val="center"/>
        <w:rPr>
          <w:noProof/>
          <w:color w:val="333333"/>
          <w:sz w:val="26"/>
          <w:szCs w:val="26"/>
          <w:lang w:eastAsia="ru-RU" w:bidi="ar-SA"/>
        </w:rPr>
      </w:pPr>
      <w:r w:rsidRPr="00AA6C55">
        <w:rPr>
          <w:noProof/>
          <w:color w:val="333333"/>
          <w:sz w:val="26"/>
          <w:szCs w:val="26"/>
          <w:lang w:eastAsia="ru-RU" w:bidi="ar-SA"/>
        </w:rPr>
        <w:t>ВСЕВОЛОЖСКОГО МУНИЦИПАЛЬНОГО РАЙОНА</w:t>
      </w:r>
    </w:p>
    <w:p w:rsidR="00B11AD0" w:rsidRPr="00AA6C55" w:rsidRDefault="00B11AD0" w:rsidP="00A93188">
      <w:pPr>
        <w:widowControl w:val="0"/>
        <w:autoSpaceDE w:val="0"/>
        <w:autoSpaceDN w:val="0"/>
        <w:adjustRightInd w:val="0"/>
        <w:spacing w:line="276" w:lineRule="auto"/>
        <w:jc w:val="center"/>
        <w:rPr>
          <w:noProof/>
          <w:color w:val="333333"/>
          <w:sz w:val="26"/>
          <w:szCs w:val="26"/>
        </w:rPr>
      </w:pPr>
      <w:r w:rsidRPr="00AA6C55">
        <w:rPr>
          <w:noProof/>
          <w:color w:val="333333"/>
          <w:sz w:val="26"/>
          <w:szCs w:val="26"/>
          <w:lang w:eastAsia="ru-RU" w:bidi="ar-SA"/>
        </w:rPr>
        <w:t>ЛЕНИНГРАДСКОЙ ОБЛАСТИ</w:t>
      </w:r>
    </w:p>
    <w:p w:rsidR="00B11AD0" w:rsidRPr="00AA6C55" w:rsidRDefault="00B11AD0" w:rsidP="00A9318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noProof/>
          <w:color w:val="333333"/>
          <w:sz w:val="26"/>
          <w:szCs w:val="26"/>
        </w:rPr>
      </w:pPr>
      <w:r w:rsidRPr="00AA6C55">
        <w:rPr>
          <w:b/>
          <w:noProof/>
          <w:color w:val="333333"/>
          <w:sz w:val="26"/>
          <w:szCs w:val="26"/>
        </w:rPr>
        <w:t>АДМИНИСТРАЦИЯ</w:t>
      </w:r>
    </w:p>
    <w:p w:rsidR="00B11AD0" w:rsidRPr="00AA6C55" w:rsidRDefault="00B11AD0" w:rsidP="00A9318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noProof/>
          <w:color w:val="333333"/>
          <w:sz w:val="26"/>
          <w:szCs w:val="26"/>
        </w:rPr>
      </w:pPr>
      <w:r w:rsidRPr="00AA6C55">
        <w:rPr>
          <w:b/>
          <w:noProof/>
          <w:color w:val="333333"/>
          <w:sz w:val="26"/>
          <w:szCs w:val="26"/>
        </w:rPr>
        <w:t>П О С Т А Н О В Л Е Н И Е</w:t>
      </w:r>
    </w:p>
    <w:p w:rsidR="00B11AD0" w:rsidRPr="00AA6C55" w:rsidRDefault="00B11AD0" w:rsidP="00B11AD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6"/>
          <w:szCs w:val="26"/>
        </w:rPr>
      </w:pPr>
    </w:p>
    <w:p w:rsidR="00B11AD0" w:rsidRPr="00AA6C55" w:rsidRDefault="00B11AD0" w:rsidP="00B11AD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AA6C55">
        <w:rPr>
          <w:kern w:val="0"/>
          <w:sz w:val="26"/>
          <w:szCs w:val="26"/>
          <w:lang w:eastAsia="ru-RU" w:bidi="ar-SA"/>
        </w:rPr>
        <w:t>____________</w:t>
      </w:r>
      <w:r w:rsidRPr="00AA6C55">
        <w:rPr>
          <w:sz w:val="26"/>
          <w:szCs w:val="26"/>
        </w:rPr>
        <w:tab/>
        <w:t>№____</w:t>
      </w:r>
    </w:p>
    <w:p w:rsidR="00B11AD0" w:rsidRPr="00AA6C55" w:rsidRDefault="00B11AD0" w:rsidP="00B11AD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6"/>
          <w:szCs w:val="26"/>
          <w:lang w:eastAsia="ru-RU" w:bidi="ar-SA"/>
        </w:rPr>
      </w:pPr>
      <w:r w:rsidRPr="00AA6C55">
        <w:rPr>
          <w:sz w:val="26"/>
          <w:szCs w:val="26"/>
        </w:rPr>
        <w:t>г.п. Кузьмоловский</w:t>
      </w:r>
    </w:p>
    <w:p w:rsidR="00A93188" w:rsidRDefault="00A93188" w:rsidP="00B11AD0">
      <w:pPr>
        <w:shd w:val="clear" w:color="auto" w:fill="FFFFFF"/>
        <w:jc w:val="both"/>
        <w:rPr>
          <w:sz w:val="26"/>
          <w:szCs w:val="26"/>
        </w:rPr>
      </w:pPr>
    </w:p>
    <w:p w:rsidR="00B11AD0" w:rsidRPr="00AA6C55" w:rsidRDefault="00B11AD0" w:rsidP="00B11AD0">
      <w:pPr>
        <w:shd w:val="clear" w:color="auto" w:fill="FFFFFF"/>
        <w:jc w:val="both"/>
        <w:rPr>
          <w:sz w:val="26"/>
          <w:szCs w:val="26"/>
        </w:rPr>
      </w:pPr>
      <w:r w:rsidRPr="00AA6C55">
        <w:rPr>
          <w:sz w:val="26"/>
          <w:szCs w:val="26"/>
        </w:rPr>
        <w:t xml:space="preserve">Об утверждении муниципальной </w:t>
      </w:r>
    </w:p>
    <w:p w:rsidR="00316B02" w:rsidRDefault="00B11AD0" w:rsidP="00B11AD0">
      <w:pPr>
        <w:shd w:val="clear" w:color="auto" w:fill="FFFFFF"/>
        <w:jc w:val="both"/>
        <w:rPr>
          <w:sz w:val="26"/>
          <w:szCs w:val="26"/>
        </w:rPr>
      </w:pPr>
      <w:r w:rsidRPr="00AA6C55">
        <w:rPr>
          <w:sz w:val="26"/>
          <w:szCs w:val="26"/>
        </w:rPr>
        <w:t xml:space="preserve">программы «Развитие </w:t>
      </w:r>
      <w:r w:rsidR="00316B02">
        <w:rPr>
          <w:sz w:val="26"/>
          <w:szCs w:val="26"/>
        </w:rPr>
        <w:t>молодежной политики</w:t>
      </w:r>
    </w:p>
    <w:p w:rsidR="00B11AD0" w:rsidRPr="00AA6C55" w:rsidRDefault="00B11AD0" w:rsidP="00B11AD0">
      <w:pPr>
        <w:shd w:val="clear" w:color="auto" w:fill="FFFFFF"/>
        <w:jc w:val="both"/>
        <w:rPr>
          <w:sz w:val="26"/>
          <w:szCs w:val="26"/>
        </w:rPr>
      </w:pPr>
      <w:r w:rsidRPr="00AA6C55">
        <w:rPr>
          <w:sz w:val="26"/>
          <w:szCs w:val="26"/>
        </w:rPr>
        <w:t>на</w:t>
      </w:r>
      <w:r w:rsidR="00316B02">
        <w:rPr>
          <w:sz w:val="26"/>
          <w:szCs w:val="26"/>
        </w:rPr>
        <w:t xml:space="preserve"> </w:t>
      </w:r>
      <w:r w:rsidRPr="00AA6C55">
        <w:rPr>
          <w:sz w:val="26"/>
          <w:szCs w:val="26"/>
        </w:rPr>
        <w:t>территории муниципального образования</w:t>
      </w:r>
    </w:p>
    <w:p w:rsidR="00B11AD0" w:rsidRPr="00AA6C55" w:rsidRDefault="00B11AD0" w:rsidP="00B11AD0">
      <w:pPr>
        <w:shd w:val="clear" w:color="auto" w:fill="FFFFFF"/>
        <w:jc w:val="both"/>
        <w:rPr>
          <w:sz w:val="26"/>
          <w:szCs w:val="26"/>
        </w:rPr>
      </w:pPr>
      <w:r w:rsidRPr="00AA6C55">
        <w:rPr>
          <w:sz w:val="26"/>
          <w:szCs w:val="26"/>
        </w:rPr>
        <w:t>«Кузьмоловское городское поселение»</w:t>
      </w:r>
    </w:p>
    <w:p w:rsidR="00B11AD0" w:rsidRPr="00AA6C55" w:rsidRDefault="00B11AD0" w:rsidP="00B11AD0">
      <w:pPr>
        <w:shd w:val="clear" w:color="auto" w:fill="FFFFFF"/>
        <w:jc w:val="both"/>
        <w:rPr>
          <w:sz w:val="26"/>
          <w:szCs w:val="26"/>
        </w:rPr>
      </w:pPr>
      <w:r w:rsidRPr="00AA6C55">
        <w:rPr>
          <w:sz w:val="26"/>
          <w:szCs w:val="26"/>
        </w:rPr>
        <w:t xml:space="preserve"> Всеволожского муниципального района </w:t>
      </w:r>
    </w:p>
    <w:p w:rsidR="00B11AD0" w:rsidRPr="00AA6C55" w:rsidRDefault="00B11AD0" w:rsidP="00B11AD0">
      <w:pPr>
        <w:shd w:val="clear" w:color="auto" w:fill="FFFFFF"/>
        <w:jc w:val="both"/>
        <w:rPr>
          <w:bCs/>
          <w:sz w:val="26"/>
          <w:szCs w:val="26"/>
        </w:rPr>
      </w:pPr>
      <w:r w:rsidRPr="00AA6C55">
        <w:rPr>
          <w:sz w:val="26"/>
          <w:szCs w:val="26"/>
        </w:rPr>
        <w:t>Ленинградской области на 2022-2024 годы»</w:t>
      </w:r>
    </w:p>
    <w:p w:rsidR="00B11AD0" w:rsidRPr="00AA6C55" w:rsidRDefault="00B11AD0" w:rsidP="00B11AD0">
      <w:pPr>
        <w:shd w:val="clear" w:color="auto" w:fill="FFFFFF"/>
        <w:rPr>
          <w:sz w:val="26"/>
          <w:szCs w:val="26"/>
        </w:rPr>
      </w:pPr>
    </w:p>
    <w:p w:rsidR="00B11AD0" w:rsidRPr="00AA6C55" w:rsidRDefault="00B11AD0" w:rsidP="00A93188">
      <w:pPr>
        <w:widowControl w:val="0"/>
        <w:tabs>
          <w:tab w:val="left" w:pos="1077"/>
        </w:tabs>
        <w:suppressAutoHyphens w:val="0"/>
        <w:spacing w:line="322" w:lineRule="exact"/>
        <w:ind w:right="-1" w:firstLine="709"/>
        <w:jc w:val="both"/>
        <w:rPr>
          <w:b/>
          <w:bCs/>
          <w:sz w:val="26"/>
          <w:szCs w:val="26"/>
        </w:rPr>
      </w:pPr>
      <w:r w:rsidRPr="00AA6C55">
        <w:rPr>
          <w:sz w:val="26"/>
          <w:szCs w:val="26"/>
        </w:rPr>
        <w:t xml:space="preserve">В соответствии с  Федеральным законом от 06.10.2003 </w:t>
      </w:r>
      <w:r w:rsidR="007B2EA7">
        <w:rPr>
          <w:sz w:val="26"/>
          <w:szCs w:val="26"/>
        </w:rPr>
        <w:t xml:space="preserve">№131-ФЗ </w:t>
      </w:r>
      <w:r w:rsidRPr="00AA6C55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bookmarkStart w:id="0" w:name="doc_title"/>
      <w:bookmarkEnd w:id="0"/>
      <w:r w:rsidRPr="00AA6C55">
        <w:rPr>
          <w:sz w:val="26"/>
          <w:szCs w:val="26"/>
        </w:rPr>
        <w:t xml:space="preserve">, Бюджетным кодексом РФ, </w:t>
      </w:r>
      <w:r w:rsidR="007B2EA7" w:rsidRPr="007B2EA7">
        <w:rPr>
          <w:sz w:val="26"/>
          <w:szCs w:val="26"/>
        </w:rPr>
        <w:t>Федеральны</w:t>
      </w:r>
      <w:r w:rsidR="007B2EA7">
        <w:rPr>
          <w:sz w:val="26"/>
          <w:szCs w:val="26"/>
        </w:rPr>
        <w:t>м</w:t>
      </w:r>
      <w:r w:rsidR="007B2EA7" w:rsidRPr="007B2EA7">
        <w:rPr>
          <w:sz w:val="26"/>
          <w:szCs w:val="26"/>
        </w:rPr>
        <w:t xml:space="preserve"> закон</w:t>
      </w:r>
      <w:r w:rsidR="007B2EA7">
        <w:rPr>
          <w:sz w:val="26"/>
          <w:szCs w:val="26"/>
        </w:rPr>
        <w:t>ом</w:t>
      </w:r>
      <w:r w:rsidR="007B2EA7" w:rsidRPr="007B2EA7">
        <w:rPr>
          <w:sz w:val="26"/>
          <w:szCs w:val="26"/>
        </w:rPr>
        <w:t xml:space="preserve"> от 30.12.2020 </w:t>
      </w:r>
      <w:r w:rsidR="007B2EA7">
        <w:rPr>
          <w:sz w:val="26"/>
          <w:szCs w:val="26"/>
        </w:rPr>
        <w:t>№</w:t>
      </w:r>
      <w:r w:rsidR="007B2EA7" w:rsidRPr="007B2EA7">
        <w:rPr>
          <w:sz w:val="26"/>
          <w:szCs w:val="26"/>
        </w:rPr>
        <w:t xml:space="preserve"> 489-ФЗ "О молодежной политике в Российской Федерации"</w:t>
      </w:r>
      <w:r w:rsidRPr="00AA6C55">
        <w:rPr>
          <w:sz w:val="26"/>
          <w:szCs w:val="26"/>
        </w:rPr>
        <w:t>,</w:t>
      </w:r>
      <w:r w:rsidR="000722D9">
        <w:rPr>
          <w:sz w:val="26"/>
          <w:szCs w:val="26"/>
        </w:rPr>
        <w:t xml:space="preserve"> Указом Президента Российской Федерации от 06.04.2006 № 325 «О мерах государственной поддержки талантливой молодежи», Федеральным законом от 24.06.1999 № 120-ФЗ «Об основах системы профилактики безнадзорности и правонарушений несовершеннолетних», </w:t>
      </w:r>
      <w:r w:rsidR="00E03A62" w:rsidRPr="00E03A62">
        <w:rPr>
          <w:sz w:val="26"/>
          <w:szCs w:val="26"/>
        </w:rPr>
        <w:t>Областн</w:t>
      </w:r>
      <w:r w:rsidR="00E03A62">
        <w:rPr>
          <w:sz w:val="26"/>
          <w:szCs w:val="26"/>
        </w:rPr>
        <w:t>ым</w:t>
      </w:r>
      <w:r w:rsidR="00E03A62" w:rsidRPr="00E03A62">
        <w:rPr>
          <w:sz w:val="26"/>
          <w:szCs w:val="26"/>
        </w:rPr>
        <w:t xml:space="preserve"> закон</w:t>
      </w:r>
      <w:r w:rsidR="00E03A62">
        <w:rPr>
          <w:sz w:val="26"/>
          <w:szCs w:val="26"/>
        </w:rPr>
        <w:t>ом</w:t>
      </w:r>
      <w:r w:rsidR="00E03A62" w:rsidRPr="00E03A62">
        <w:rPr>
          <w:sz w:val="26"/>
          <w:szCs w:val="26"/>
        </w:rPr>
        <w:t xml:space="preserve"> Ленинградской области от 12.04.2021 </w:t>
      </w:r>
      <w:r w:rsidR="00E03A62">
        <w:rPr>
          <w:sz w:val="26"/>
          <w:szCs w:val="26"/>
        </w:rPr>
        <w:t>№</w:t>
      </w:r>
      <w:r w:rsidR="00E03A62" w:rsidRPr="00E03A62">
        <w:rPr>
          <w:sz w:val="26"/>
          <w:szCs w:val="26"/>
        </w:rPr>
        <w:t xml:space="preserve"> 43-оз "Об отдельных вопросах реализации молодежной политики в Ленинградской области" (принят ЗС ЛО 24.03.2021)</w:t>
      </w:r>
      <w:r w:rsidR="001C52C6">
        <w:rPr>
          <w:sz w:val="26"/>
          <w:szCs w:val="26"/>
        </w:rPr>
        <w:t>,</w:t>
      </w:r>
      <w:r w:rsidRPr="00AA6C55">
        <w:rPr>
          <w:sz w:val="26"/>
          <w:szCs w:val="26"/>
        </w:rPr>
        <w:t xml:space="preserve"> </w:t>
      </w:r>
      <w:r w:rsidR="00E03A62">
        <w:rPr>
          <w:sz w:val="26"/>
          <w:szCs w:val="26"/>
        </w:rPr>
        <w:t>У</w:t>
      </w:r>
      <w:r w:rsidRPr="00AA6C55">
        <w:rPr>
          <w:sz w:val="26"/>
          <w:szCs w:val="26"/>
        </w:rPr>
        <w:t>ставом муниципального образования «Кузьмоловское городское поселение» Всеволожского муниципального района Ленинградской области, постановлением администрации муниципального образования «Кузьмоловское городское поселение» Всеволожского муниципального района Ленинградской области от 24.11.2020 № 155 «Об утверждении Порядка разработки, реализации и оценки эффективности муниципальных программ муниципального образования «Кузьмоловское городское поселение» Всеволожского муниципального района Ленинградской области» администрация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B11AD0" w:rsidRPr="00AA6C55" w:rsidRDefault="00B11AD0" w:rsidP="00B11AD0">
      <w:pPr>
        <w:pStyle w:val="1"/>
        <w:jc w:val="both"/>
        <w:rPr>
          <w:b/>
          <w:bCs/>
          <w:sz w:val="26"/>
          <w:szCs w:val="26"/>
        </w:rPr>
      </w:pPr>
    </w:p>
    <w:p w:rsidR="00B11AD0" w:rsidRPr="00AA6C55" w:rsidRDefault="00B11AD0" w:rsidP="00E03A62">
      <w:pPr>
        <w:pStyle w:val="1"/>
        <w:jc w:val="center"/>
        <w:rPr>
          <w:b/>
          <w:bCs/>
          <w:sz w:val="26"/>
          <w:szCs w:val="26"/>
        </w:rPr>
      </w:pPr>
      <w:r w:rsidRPr="00AA6C55">
        <w:rPr>
          <w:b/>
          <w:bCs/>
          <w:sz w:val="26"/>
          <w:szCs w:val="26"/>
        </w:rPr>
        <w:t>ПОСТАНОВЛЯЕТ:</w:t>
      </w:r>
    </w:p>
    <w:p w:rsidR="00B11AD0" w:rsidRPr="00AA6C55" w:rsidRDefault="00B11AD0" w:rsidP="00B11AD0">
      <w:pPr>
        <w:pStyle w:val="1"/>
        <w:jc w:val="both"/>
        <w:rPr>
          <w:b/>
          <w:bCs/>
          <w:sz w:val="26"/>
          <w:szCs w:val="26"/>
        </w:rPr>
      </w:pPr>
    </w:p>
    <w:p w:rsidR="001C52C6" w:rsidRDefault="00B11AD0" w:rsidP="00CA3692">
      <w:pPr>
        <w:shd w:val="clear" w:color="auto" w:fill="FFFFFF"/>
        <w:ind w:firstLine="709"/>
        <w:jc w:val="both"/>
        <w:rPr>
          <w:sz w:val="26"/>
          <w:szCs w:val="26"/>
        </w:rPr>
      </w:pPr>
      <w:r w:rsidRPr="00AA6C55">
        <w:rPr>
          <w:bCs/>
          <w:sz w:val="26"/>
          <w:szCs w:val="26"/>
        </w:rPr>
        <w:t xml:space="preserve">1.  Утвердить муниципальную программу </w:t>
      </w:r>
      <w:r w:rsidRPr="00AA6C55">
        <w:rPr>
          <w:sz w:val="26"/>
          <w:szCs w:val="26"/>
        </w:rPr>
        <w:t>«</w:t>
      </w:r>
      <w:r w:rsidR="001C52C6" w:rsidRPr="00AA6C55">
        <w:rPr>
          <w:sz w:val="26"/>
          <w:szCs w:val="26"/>
        </w:rPr>
        <w:t xml:space="preserve">Развитие </w:t>
      </w:r>
      <w:r w:rsidR="001C52C6">
        <w:rPr>
          <w:sz w:val="26"/>
          <w:szCs w:val="26"/>
        </w:rPr>
        <w:t>молодежной политики</w:t>
      </w:r>
    </w:p>
    <w:p w:rsidR="001C52C6" w:rsidRPr="00AA6C55" w:rsidRDefault="001C52C6" w:rsidP="001C52C6">
      <w:pPr>
        <w:shd w:val="clear" w:color="auto" w:fill="FFFFFF"/>
        <w:jc w:val="both"/>
        <w:rPr>
          <w:sz w:val="26"/>
          <w:szCs w:val="26"/>
        </w:rPr>
      </w:pPr>
      <w:r w:rsidRPr="00AA6C55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AA6C55">
        <w:rPr>
          <w:sz w:val="26"/>
          <w:szCs w:val="26"/>
        </w:rPr>
        <w:t>территории муниципального образования</w:t>
      </w:r>
      <w:r>
        <w:rPr>
          <w:sz w:val="26"/>
          <w:szCs w:val="26"/>
        </w:rPr>
        <w:t xml:space="preserve"> </w:t>
      </w:r>
      <w:r w:rsidRPr="00AA6C55">
        <w:rPr>
          <w:sz w:val="26"/>
          <w:szCs w:val="26"/>
        </w:rPr>
        <w:t>«Кузьмоловское городское поселение»</w:t>
      </w:r>
    </w:p>
    <w:p w:rsidR="00B11AD0" w:rsidRPr="00AA6C55" w:rsidRDefault="001C52C6" w:rsidP="001C52C6">
      <w:pPr>
        <w:shd w:val="clear" w:color="auto" w:fill="FFFFFF"/>
        <w:jc w:val="both"/>
        <w:rPr>
          <w:sz w:val="26"/>
          <w:szCs w:val="26"/>
        </w:rPr>
      </w:pPr>
      <w:r w:rsidRPr="00AA6C55">
        <w:rPr>
          <w:sz w:val="26"/>
          <w:szCs w:val="26"/>
        </w:rPr>
        <w:lastRenderedPageBreak/>
        <w:t xml:space="preserve"> Всеволожского муниципального района Ленинградской области на 2022-2024 годы</w:t>
      </w:r>
      <w:r>
        <w:rPr>
          <w:sz w:val="26"/>
          <w:szCs w:val="26"/>
        </w:rPr>
        <w:t>».</w:t>
      </w:r>
    </w:p>
    <w:p w:rsidR="00A60DCD" w:rsidRDefault="00A60DCD" w:rsidP="00CA369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60DCD">
        <w:rPr>
          <w:sz w:val="26"/>
          <w:szCs w:val="26"/>
        </w:rPr>
        <w:t xml:space="preserve"> Признать утратившим силу с 01.01.2022 постановлени</w:t>
      </w:r>
      <w:r w:rsidR="00726EA6">
        <w:rPr>
          <w:sz w:val="26"/>
          <w:szCs w:val="26"/>
        </w:rPr>
        <w:t>е</w:t>
      </w:r>
      <w:r w:rsidRPr="00A60DCD">
        <w:rPr>
          <w:sz w:val="26"/>
          <w:szCs w:val="26"/>
        </w:rPr>
        <w:t xml:space="preserve"> администрации МО «Кузьмоловское городское поселение» от 25.02.2020 № </w:t>
      </w:r>
      <w:r>
        <w:rPr>
          <w:sz w:val="26"/>
          <w:szCs w:val="26"/>
        </w:rPr>
        <w:t>37</w:t>
      </w:r>
      <w:r w:rsidRPr="00A60DCD">
        <w:rPr>
          <w:sz w:val="26"/>
          <w:szCs w:val="26"/>
        </w:rPr>
        <w:t xml:space="preserve"> «</w:t>
      </w:r>
      <w:r w:rsidR="00CA3692">
        <w:rPr>
          <w:sz w:val="26"/>
          <w:szCs w:val="26"/>
        </w:rPr>
        <w:t>Развитие молодежной политики</w:t>
      </w:r>
      <w:r w:rsidRPr="00A60DCD">
        <w:rPr>
          <w:sz w:val="26"/>
          <w:szCs w:val="26"/>
        </w:rPr>
        <w:t xml:space="preserve"> на территории МО «Кузьмоловское городское поселение» на 20</w:t>
      </w:r>
      <w:r w:rsidR="00CA3692">
        <w:rPr>
          <w:sz w:val="26"/>
          <w:szCs w:val="26"/>
        </w:rPr>
        <w:t>19</w:t>
      </w:r>
      <w:r w:rsidRPr="00A60DCD">
        <w:rPr>
          <w:sz w:val="26"/>
          <w:szCs w:val="26"/>
        </w:rPr>
        <w:t>-202</w:t>
      </w:r>
      <w:r w:rsidR="00CA3692">
        <w:rPr>
          <w:sz w:val="26"/>
          <w:szCs w:val="26"/>
        </w:rPr>
        <w:t>1</w:t>
      </w:r>
      <w:r w:rsidRPr="00A60DCD">
        <w:rPr>
          <w:sz w:val="26"/>
          <w:szCs w:val="26"/>
        </w:rPr>
        <w:t xml:space="preserve"> годы»</w:t>
      </w:r>
    </w:p>
    <w:p w:rsidR="00B11AD0" w:rsidRPr="00AA6C55" w:rsidRDefault="00CA3692" w:rsidP="00CA3692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B11AD0" w:rsidRPr="00AA6C55">
        <w:rPr>
          <w:sz w:val="26"/>
          <w:szCs w:val="26"/>
        </w:rPr>
        <w:t>. Настоящее постановление подлежит официальному опубликованию в газете «Кузьмоловский вестник» и размещению на официальном сайте муниципального образования https://</w:t>
      </w:r>
      <w:r w:rsidR="00B11AD0" w:rsidRPr="00AA6C55">
        <w:rPr>
          <w:sz w:val="26"/>
          <w:szCs w:val="26"/>
          <w:lang w:val="en-US"/>
        </w:rPr>
        <w:t>www</w:t>
      </w:r>
      <w:r w:rsidR="001C52C6">
        <w:rPr>
          <w:sz w:val="26"/>
          <w:szCs w:val="26"/>
        </w:rPr>
        <w:t>.kuzmolovskoegp.ru</w:t>
      </w:r>
    </w:p>
    <w:p w:rsidR="00E03A62" w:rsidRDefault="00CA3692" w:rsidP="00B11AD0">
      <w:pPr>
        <w:tabs>
          <w:tab w:val="left" w:pos="0"/>
        </w:tabs>
        <w:suppressAutoHyphens w:val="0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11AD0" w:rsidRPr="00AA6C55">
        <w:rPr>
          <w:sz w:val="26"/>
          <w:szCs w:val="26"/>
        </w:rPr>
        <w:t>. Настоящее постановление вступает в силу после его официального опубликования</w:t>
      </w:r>
      <w:r w:rsidR="00E03A62">
        <w:rPr>
          <w:sz w:val="26"/>
          <w:szCs w:val="26"/>
        </w:rPr>
        <w:t>.</w:t>
      </w:r>
      <w:r w:rsidR="00B11AD0" w:rsidRPr="00AA6C55">
        <w:rPr>
          <w:sz w:val="26"/>
          <w:szCs w:val="26"/>
        </w:rPr>
        <w:t xml:space="preserve"> </w:t>
      </w:r>
    </w:p>
    <w:p w:rsidR="00B11AD0" w:rsidRPr="00AA6C55" w:rsidRDefault="00CA3692" w:rsidP="00B11AD0">
      <w:pPr>
        <w:tabs>
          <w:tab w:val="left" w:pos="0"/>
        </w:tabs>
        <w:suppressAutoHyphens w:val="0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11AD0" w:rsidRPr="00AA6C55">
        <w:rPr>
          <w:sz w:val="26"/>
          <w:szCs w:val="26"/>
        </w:rPr>
        <w:t xml:space="preserve">.  Контроль </w:t>
      </w:r>
      <w:r w:rsidR="00E03A62">
        <w:rPr>
          <w:sz w:val="26"/>
          <w:szCs w:val="26"/>
        </w:rPr>
        <w:t>исполнен</w:t>
      </w:r>
      <w:r w:rsidR="00AD1EE2">
        <w:rPr>
          <w:sz w:val="26"/>
          <w:szCs w:val="26"/>
        </w:rPr>
        <w:t>и</w:t>
      </w:r>
      <w:r w:rsidR="00E03A62">
        <w:rPr>
          <w:sz w:val="26"/>
          <w:szCs w:val="26"/>
        </w:rPr>
        <w:t>и</w:t>
      </w:r>
      <w:r w:rsidR="00B11AD0" w:rsidRPr="00AA6C55">
        <w:rPr>
          <w:sz w:val="26"/>
          <w:szCs w:val="26"/>
        </w:rPr>
        <w:t xml:space="preserve"> настоящего постановления оставляю за собой.</w:t>
      </w:r>
    </w:p>
    <w:p w:rsidR="00B11AD0" w:rsidRPr="00AA6C55" w:rsidRDefault="00B11AD0" w:rsidP="00B11AD0">
      <w:pPr>
        <w:shd w:val="clear" w:color="auto" w:fill="FFFFFF"/>
        <w:jc w:val="both"/>
        <w:rPr>
          <w:bCs/>
          <w:sz w:val="26"/>
          <w:szCs w:val="26"/>
        </w:rPr>
      </w:pPr>
    </w:p>
    <w:p w:rsidR="00B11AD0" w:rsidRPr="00AA6C55" w:rsidRDefault="00B11AD0" w:rsidP="00B11AD0">
      <w:pPr>
        <w:shd w:val="clear" w:color="auto" w:fill="FFFFFF"/>
        <w:jc w:val="both"/>
        <w:rPr>
          <w:bCs/>
          <w:sz w:val="26"/>
          <w:szCs w:val="26"/>
        </w:rPr>
      </w:pPr>
    </w:p>
    <w:p w:rsidR="00B11AD0" w:rsidRPr="00AA6C55" w:rsidRDefault="00B11AD0" w:rsidP="00B11AD0">
      <w:pPr>
        <w:tabs>
          <w:tab w:val="left" w:pos="7797"/>
        </w:tabs>
        <w:rPr>
          <w:sz w:val="26"/>
          <w:szCs w:val="26"/>
        </w:rPr>
      </w:pPr>
      <w:r w:rsidRPr="00AA6C55">
        <w:rPr>
          <w:sz w:val="26"/>
          <w:szCs w:val="26"/>
        </w:rPr>
        <w:t xml:space="preserve">И.о. главы администрации                                                     </w:t>
      </w:r>
      <w:r w:rsidR="00E03A62">
        <w:rPr>
          <w:sz w:val="26"/>
          <w:szCs w:val="26"/>
        </w:rPr>
        <w:t xml:space="preserve">          </w:t>
      </w:r>
      <w:r w:rsidRPr="00AA6C55">
        <w:rPr>
          <w:sz w:val="26"/>
          <w:szCs w:val="26"/>
        </w:rPr>
        <w:t xml:space="preserve">          Ю.М. Спицын</w:t>
      </w:r>
    </w:p>
    <w:p w:rsidR="00B11AD0" w:rsidRPr="00AA6C55" w:rsidRDefault="00B11AD0" w:rsidP="00B11AD0">
      <w:pPr>
        <w:pStyle w:val="1"/>
        <w:jc w:val="both"/>
        <w:rPr>
          <w:sz w:val="26"/>
          <w:szCs w:val="26"/>
        </w:rPr>
      </w:pPr>
    </w:p>
    <w:p w:rsidR="00B11AD0" w:rsidRPr="00AA6C55" w:rsidRDefault="00B11AD0" w:rsidP="00B11AD0">
      <w:pPr>
        <w:pStyle w:val="1"/>
        <w:jc w:val="both"/>
        <w:rPr>
          <w:sz w:val="26"/>
          <w:szCs w:val="26"/>
        </w:rPr>
      </w:pPr>
    </w:p>
    <w:p w:rsidR="00B11AD0" w:rsidRPr="000F633E" w:rsidRDefault="00B11AD0" w:rsidP="00B11AD0">
      <w:pPr>
        <w:pStyle w:val="1"/>
        <w:jc w:val="both"/>
        <w:rPr>
          <w:sz w:val="28"/>
          <w:szCs w:val="28"/>
        </w:rPr>
      </w:pPr>
    </w:p>
    <w:p w:rsidR="00B11AD0" w:rsidRPr="000F633E" w:rsidRDefault="00B11AD0" w:rsidP="00B11AD0">
      <w:pPr>
        <w:pStyle w:val="1"/>
        <w:jc w:val="both"/>
        <w:rPr>
          <w:sz w:val="28"/>
          <w:szCs w:val="28"/>
        </w:rPr>
      </w:pPr>
    </w:p>
    <w:p w:rsidR="00B11AD0" w:rsidRPr="000F633E" w:rsidRDefault="00B11AD0" w:rsidP="00B11AD0">
      <w:pPr>
        <w:pStyle w:val="1"/>
        <w:jc w:val="both"/>
        <w:rPr>
          <w:sz w:val="28"/>
          <w:szCs w:val="28"/>
        </w:rPr>
      </w:pPr>
    </w:p>
    <w:p w:rsidR="00B11AD0" w:rsidRPr="000F633E" w:rsidRDefault="00B11AD0" w:rsidP="00B11AD0">
      <w:pPr>
        <w:pStyle w:val="1"/>
        <w:jc w:val="both"/>
        <w:rPr>
          <w:sz w:val="28"/>
          <w:szCs w:val="28"/>
        </w:rPr>
      </w:pPr>
    </w:p>
    <w:p w:rsidR="00B11AD0" w:rsidRPr="000F633E" w:rsidRDefault="00B11AD0" w:rsidP="00B11AD0">
      <w:pPr>
        <w:pStyle w:val="1"/>
        <w:jc w:val="both"/>
        <w:rPr>
          <w:sz w:val="28"/>
          <w:szCs w:val="28"/>
        </w:rPr>
      </w:pPr>
    </w:p>
    <w:p w:rsidR="00B11AD0" w:rsidRPr="000F633E" w:rsidRDefault="00B11AD0" w:rsidP="00B11AD0">
      <w:pPr>
        <w:pStyle w:val="1"/>
        <w:jc w:val="both"/>
        <w:rPr>
          <w:sz w:val="28"/>
          <w:szCs w:val="28"/>
        </w:rPr>
      </w:pPr>
    </w:p>
    <w:p w:rsidR="00B11AD0" w:rsidRPr="000F633E" w:rsidRDefault="00B11AD0" w:rsidP="00B11AD0">
      <w:pPr>
        <w:pStyle w:val="1"/>
        <w:jc w:val="both"/>
        <w:rPr>
          <w:sz w:val="28"/>
          <w:szCs w:val="28"/>
        </w:rPr>
      </w:pPr>
    </w:p>
    <w:p w:rsidR="00B11AD0" w:rsidRPr="000F633E" w:rsidRDefault="00B11AD0" w:rsidP="00B11AD0">
      <w:pPr>
        <w:pStyle w:val="1"/>
        <w:jc w:val="both"/>
        <w:rPr>
          <w:sz w:val="28"/>
          <w:szCs w:val="28"/>
        </w:rPr>
      </w:pPr>
    </w:p>
    <w:p w:rsidR="00B11AD0" w:rsidRPr="000F633E" w:rsidRDefault="00B11AD0" w:rsidP="00B11AD0">
      <w:pPr>
        <w:pStyle w:val="1"/>
        <w:jc w:val="both"/>
        <w:rPr>
          <w:sz w:val="28"/>
          <w:szCs w:val="28"/>
        </w:rPr>
      </w:pPr>
    </w:p>
    <w:p w:rsidR="00B11AD0" w:rsidRPr="000F633E" w:rsidRDefault="00B11AD0" w:rsidP="00B11AD0">
      <w:pPr>
        <w:pStyle w:val="1"/>
        <w:jc w:val="both"/>
        <w:rPr>
          <w:sz w:val="28"/>
          <w:szCs w:val="28"/>
        </w:rPr>
      </w:pPr>
    </w:p>
    <w:p w:rsidR="00B11AD0" w:rsidRPr="000F633E" w:rsidRDefault="00B11AD0" w:rsidP="00B11AD0">
      <w:pPr>
        <w:pStyle w:val="1"/>
        <w:jc w:val="both"/>
        <w:rPr>
          <w:sz w:val="28"/>
          <w:szCs w:val="28"/>
        </w:rPr>
      </w:pPr>
    </w:p>
    <w:p w:rsidR="00B11AD0" w:rsidRPr="000F633E" w:rsidRDefault="00B11AD0" w:rsidP="00B11AD0">
      <w:pPr>
        <w:pStyle w:val="1"/>
        <w:jc w:val="both"/>
        <w:rPr>
          <w:sz w:val="28"/>
          <w:szCs w:val="28"/>
        </w:rPr>
      </w:pPr>
    </w:p>
    <w:p w:rsidR="00B11AD0" w:rsidRPr="000F633E" w:rsidRDefault="00B11AD0" w:rsidP="00B11AD0">
      <w:pPr>
        <w:pStyle w:val="1"/>
        <w:jc w:val="both"/>
        <w:rPr>
          <w:sz w:val="28"/>
          <w:szCs w:val="28"/>
        </w:rPr>
      </w:pPr>
    </w:p>
    <w:p w:rsidR="00B11AD0" w:rsidRPr="000F633E" w:rsidRDefault="00B11AD0" w:rsidP="00B11AD0">
      <w:pPr>
        <w:tabs>
          <w:tab w:val="left" w:pos="6203"/>
        </w:tabs>
        <w:suppressAutoHyphens w:val="0"/>
        <w:spacing w:line="240" w:lineRule="auto"/>
        <w:ind w:left="4536"/>
        <w:jc w:val="center"/>
        <w:rPr>
          <w:bCs/>
          <w:kern w:val="0"/>
          <w:sz w:val="28"/>
          <w:szCs w:val="28"/>
          <w:lang w:eastAsia="ru-RU" w:bidi="ar-SA"/>
        </w:rPr>
      </w:pPr>
    </w:p>
    <w:p w:rsidR="00B11AD0" w:rsidRPr="000F633E" w:rsidRDefault="00B11AD0" w:rsidP="00B11AD0">
      <w:pPr>
        <w:tabs>
          <w:tab w:val="left" w:pos="6203"/>
        </w:tabs>
        <w:suppressAutoHyphens w:val="0"/>
        <w:spacing w:line="240" w:lineRule="auto"/>
        <w:ind w:left="4536"/>
        <w:jc w:val="center"/>
        <w:rPr>
          <w:bCs/>
          <w:kern w:val="0"/>
          <w:sz w:val="28"/>
          <w:szCs w:val="28"/>
          <w:lang w:eastAsia="ru-RU" w:bidi="ar-SA"/>
        </w:rPr>
      </w:pPr>
    </w:p>
    <w:p w:rsidR="00B11AD0" w:rsidRDefault="00B11AD0" w:rsidP="00B11AD0">
      <w:pPr>
        <w:tabs>
          <w:tab w:val="left" w:pos="6203"/>
        </w:tabs>
        <w:suppressAutoHyphens w:val="0"/>
        <w:spacing w:line="240" w:lineRule="auto"/>
        <w:ind w:left="4536"/>
        <w:jc w:val="center"/>
        <w:rPr>
          <w:bCs/>
          <w:kern w:val="0"/>
          <w:sz w:val="28"/>
          <w:szCs w:val="28"/>
          <w:lang w:eastAsia="ru-RU" w:bidi="ar-SA"/>
        </w:rPr>
      </w:pPr>
    </w:p>
    <w:p w:rsidR="00B11AD0" w:rsidRDefault="00B11AD0" w:rsidP="00B11AD0">
      <w:pPr>
        <w:tabs>
          <w:tab w:val="left" w:pos="6203"/>
        </w:tabs>
        <w:suppressAutoHyphens w:val="0"/>
        <w:spacing w:line="240" w:lineRule="auto"/>
        <w:ind w:left="4536"/>
        <w:jc w:val="center"/>
        <w:rPr>
          <w:bCs/>
          <w:kern w:val="0"/>
          <w:sz w:val="28"/>
          <w:szCs w:val="28"/>
          <w:lang w:eastAsia="ru-RU" w:bidi="ar-SA"/>
        </w:rPr>
      </w:pPr>
    </w:p>
    <w:p w:rsidR="00B11AD0" w:rsidRDefault="00B11AD0" w:rsidP="00B11AD0">
      <w:pPr>
        <w:tabs>
          <w:tab w:val="left" w:pos="6203"/>
        </w:tabs>
        <w:suppressAutoHyphens w:val="0"/>
        <w:spacing w:line="240" w:lineRule="auto"/>
        <w:ind w:left="4536"/>
        <w:jc w:val="center"/>
        <w:rPr>
          <w:bCs/>
          <w:kern w:val="0"/>
          <w:sz w:val="28"/>
          <w:szCs w:val="28"/>
          <w:lang w:eastAsia="ru-RU" w:bidi="ar-SA"/>
        </w:rPr>
      </w:pPr>
    </w:p>
    <w:p w:rsidR="00B11AD0" w:rsidRDefault="00B11AD0" w:rsidP="00B11AD0">
      <w:pPr>
        <w:tabs>
          <w:tab w:val="left" w:pos="6203"/>
        </w:tabs>
        <w:suppressAutoHyphens w:val="0"/>
        <w:spacing w:line="240" w:lineRule="auto"/>
        <w:ind w:left="4536"/>
        <w:jc w:val="center"/>
        <w:rPr>
          <w:bCs/>
          <w:kern w:val="0"/>
          <w:sz w:val="28"/>
          <w:szCs w:val="28"/>
          <w:lang w:eastAsia="ru-RU" w:bidi="ar-SA"/>
        </w:rPr>
      </w:pPr>
    </w:p>
    <w:p w:rsidR="00B11AD0" w:rsidRDefault="00B11AD0" w:rsidP="00B11AD0">
      <w:pPr>
        <w:tabs>
          <w:tab w:val="left" w:pos="6203"/>
        </w:tabs>
        <w:suppressAutoHyphens w:val="0"/>
        <w:spacing w:line="240" w:lineRule="auto"/>
        <w:ind w:left="4536"/>
        <w:jc w:val="center"/>
        <w:rPr>
          <w:bCs/>
          <w:kern w:val="0"/>
          <w:sz w:val="28"/>
          <w:szCs w:val="28"/>
          <w:lang w:eastAsia="ru-RU" w:bidi="ar-SA"/>
        </w:rPr>
      </w:pPr>
    </w:p>
    <w:p w:rsidR="00B11AD0" w:rsidRDefault="00B11AD0" w:rsidP="00B11AD0">
      <w:pPr>
        <w:tabs>
          <w:tab w:val="left" w:pos="6203"/>
        </w:tabs>
        <w:suppressAutoHyphens w:val="0"/>
        <w:spacing w:line="240" w:lineRule="auto"/>
        <w:ind w:left="4536"/>
        <w:jc w:val="center"/>
        <w:rPr>
          <w:bCs/>
          <w:kern w:val="0"/>
          <w:sz w:val="28"/>
          <w:szCs w:val="28"/>
          <w:lang w:eastAsia="ru-RU" w:bidi="ar-SA"/>
        </w:rPr>
      </w:pPr>
    </w:p>
    <w:p w:rsidR="00B11AD0" w:rsidRDefault="00B11AD0" w:rsidP="00B11AD0">
      <w:pPr>
        <w:tabs>
          <w:tab w:val="left" w:pos="6203"/>
        </w:tabs>
        <w:suppressAutoHyphens w:val="0"/>
        <w:spacing w:line="240" w:lineRule="auto"/>
        <w:ind w:left="4536"/>
        <w:jc w:val="center"/>
        <w:rPr>
          <w:bCs/>
          <w:kern w:val="0"/>
          <w:sz w:val="28"/>
          <w:szCs w:val="28"/>
          <w:lang w:eastAsia="ru-RU" w:bidi="ar-SA"/>
        </w:rPr>
      </w:pPr>
    </w:p>
    <w:p w:rsidR="00B11AD0" w:rsidRDefault="00B11AD0" w:rsidP="00B11AD0">
      <w:pPr>
        <w:tabs>
          <w:tab w:val="left" w:pos="6203"/>
        </w:tabs>
        <w:suppressAutoHyphens w:val="0"/>
        <w:spacing w:line="240" w:lineRule="auto"/>
        <w:ind w:left="4536"/>
        <w:jc w:val="center"/>
        <w:rPr>
          <w:bCs/>
          <w:kern w:val="0"/>
          <w:sz w:val="28"/>
          <w:szCs w:val="28"/>
          <w:lang w:eastAsia="ru-RU" w:bidi="ar-SA"/>
        </w:rPr>
      </w:pPr>
    </w:p>
    <w:p w:rsidR="001C52C6" w:rsidRDefault="001C52C6" w:rsidP="00B11AD0">
      <w:pPr>
        <w:tabs>
          <w:tab w:val="left" w:pos="6203"/>
        </w:tabs>
        <w:suppressAutoHyphens w:val="0"/>
        <w:spacing w:line="240" w:lineRule="auto"/>
        <w:ind w:left="4536"/>
        <w:jc w:val="center"/>
        <w:rPr>
          <w:bCs/>
          <w:kern w:val="0"/>
          <w:sz w:val="28"/>
          <w:szCs w:val="28"/>
          <w:lang w:eastAsia="ru-RU" w:bidi="ar-SA"/>
        </w:rPr>
      </w:pPr>
    </w:p>
    <w:p w:rsidR="00B11AD0" w:rsidRDefault="00B11AD0" w:rsidP="00B11AD0">
      <w:pPr>
        <w:tabs>
          <w:tab w:val="left" w:pos="6203"/>
        </w:tabs>
        <w:suppressAutoHyphens w:val="0"/>
        <w:spacing w:line="240" w:lineRule="auto"/>
        <w:ind w:left="4536"/>
        <w:jc w:val="center"/>
        <w:rPr>
          <w:bCs/>
          <w:kern w:val="0"/>
          <w:sz w:val="28"/>
          <w:szCs w:val="28"/>
          <w:lang w:eastAsia="ru-RU" w:bidi="ar-SA"/>
        </w:rPr>
      </w:pPr>
    </w:p>
    <w:p w:rsidR="00B11AD0" w:rsidRDefault="00B11AD0" w:rsidP="00B11AD0">
      <w:pPr>
        <w:tabs>
          <w:tab w:val="left" w:pos="6203"/>
        </w:tabs>
        <w:suppressAutoHyphens w:val="0"/>
        <w:spacing w:line="240" w:lineRule="auto"/>
        <w:ind w:left="4536"/>
        <w:jc w:val="center"/>
        <w:rPr>
          <w:bCs/>
          <w:kern w:val="0"/>
          <w:sz w:val="28"/>
          <w:szCs w:val="28"/>
          <w:lang w:eastAsia="ru-RU" w:bidi="ar-SA"/>
        </w:rPr>
      </w:pPr>
    </w:p>
    <w:p w:rsidR="00B11AD0" w:rsidRDefault="00B11AD0" w:rsidP="00B11AD0">
      <w:pPr>
        <w:tabs>
          <w:tab w:val="left" w:pos="6203"/>
        </w:tabs>
        <w:suppressAutoHyphens w:val="0"/>
        <w:spacing w:line="240" w:lineRule="auto"/>
        <w:ind w:left="4536"/>
        <w:jc w:val="center"/>
        <w:rPr>
          <w:bCs/>
          <w:kern w:val="0"/>
          <w:sz w:val="28"/>
          <w:szCs w:val="28"/>
          <w:lang w:eastAsia="ru-RU" w:bidi="ar-SA"/>
        </w:rPr>
      </w:pPr>
    </w:p>
    <w:p w:rsidR="007C7F33" w:rsidRDefault="007C7F33" w:rsidP="00B11AD0">
      <w:pPr>
        <w:tabs>
          <w:tab w:val="left" w:pos="6203"/>
        </w:tabs>
        <w:suppressAutoHyphens w:val="0"/>
        <w:spacing w:line="240" w:lineRule="auto"/>
        <w:ind w:left="4536"/>
        <w:jc w:val="center"/>
        <w:rPr>
          <w:bCs/>
          <w:kern w:val="0"/>
          <w:sz w:val="28"/>
          <w:szCs w:val="28"/>
          <w:lang w:eastAsia="ru-RU" w:bidi="ar-SA"/>
        </w:rPr>
      </w:pPr>
    </w:p>
    <w:p w:rsidR="00F96925" w:rsidRDefault="00F96925" w:rsidP="00B11AD0">
      <w:pPr>
        <w:tabs>
          <w:tab w:val="left" w:pos="6203"/>
        </w:tabs>
        <w:suppressAutoHyphens w:val="0"/>
        <w:spacing w:line="240" w:lineRule="auto"/>
        <w:ind w:left="4536"/>
        <w:jc w:val="right"/>
        <w:rPr>
          <w:bCs/>
          <w:kern w:val="0"/>
          <w:sz w:val="24"/>
          <w:szCs w:val="24"/>
          <w:lang w:eastAsia="ru-RU" w:bidi="ar-SA"/>
        </w:rPr>
      </w:pPr>
    </w:p>
    <w:p w:rsidR="00F96925" w:rsidRDefault="00F96925" w:rsidP="00B11AD0">
      <w:pPr>
        <w:tabs>
          <w:tab w:val="left" w:pos="6203"/>
        </w:tabs>
        <w:suppressAutoHyphens w:val="0"/>
        <w:spacing w:line="240" w:lineRule="auto"/>
        <w:ind w:left="4536"/>
        <w:jc w:val="right"/>
        <w:rPr>
          <w:bCs/>
          <w:kern w:val="0"/>
          <w:sz w:val="24"/>
          <w:szCs w:val="24"/>
          <w:lang w:eastAsia="ru-RU" w:bidi="ar-SA"/>
        </w:rPr>
      </w:pPr>
    </w:p>
    <w:p w:rsidR="00B11AD0" w:rsidRPr="006D37B0" w:rsidRDefault="00B11AD0" w:rsidP="00B11AD0">
      <w:pPr>
        <w:tabs>
          <w:tab w:val="left" w:pos="6203"/>
        </w:tabs>
        <w:suppressAutoHyphens w:val="0"/>
        <w:spacing w:line="240" w:lineRule="auto"/>
        <w:ind w:left="4536"/>
        <w:jc w:val="right"/>
        <w:rPr>
          <w:bCs/>
          <w:kern w:val="0"/>
          <w:sz w:val="24"/>
          <w:szCs w:val="24"/>
          <w:lang w:eastAsia="ru-RU" w:bidi="ar-SA"/>
        </w:rPr>
      </w:pPr>
      <w:r w:rsidRPr="006D37B0">
        <w:rPr>
          <w:bCs/>
          <w:kern w:val="0"/>
          <w:sz w:val="24"/>
          <w:szCs w:val="24"/>
          <w:lang w:eastAsia="ru-RU" w:bidi="ar-SA"/>
        </w:rPr>
        <w:t>Приложение</w:t>
      </w:r>
    </w:p>
    <w:p w:rsidR="00B11AD0" w:rsidRPr="006D37B0" w:rsidRDefault="00B11AD0" w:rsidP="00B11AD0">
      <w:pPr>
        <w:tabs>
          <w:tab w:val="left" w:pos="6203"/>
        </w:tabs>
        <w:suppressAutoHyphens w:val="0"/>
        <w:spacing w:line="240" w:lineRule="auto"/>
        <w:ind w:left="4536"/>
        <w:jc w:val="right"/>
        <w:rPr>
          <w:bCs/>
          <w:kern w:val="0"/>
          <w:sz w:val="24"/>
          <w:szCs w:val="24"/>
          <w:lang w:eastAsia="ru-RU" w:bidi="ar-SA"/>
        </w:rPr>
      </w:pPr>
      <w:r w:rsidRPr="006D37B0">
        <w:rPr>
          <w:bCs/>
          <w:kern w:val="0"/>
          <w:sz w:val="24"/>
          <w:szCs w:val="24"/>
          <w:lang w:eastAsia="ru-RU" w:bidi="ar-SA"/>
        </w:rPr>
        <w:t>к постановлению администрации</w:t>
      </w:r>
    </w:p>
    <w:p w:rsidR="00B11AD0" w:rsidRPr="006D37B0" w:rsidRDefault="00B11AD0" w:rsidP="00B11AD0">
      <w:pPr>
        <w:tabs>
          <w:tab w:val="left" w:pos="6203"/>
        </w:tabs>
        <w:suppressAutoHyphens w:val="0"/>
        <w:spacing w:line="240" w:lineRule="auto"/>
        <w:ind w:left="4536"/>
        <w:jc w:val="right"/>
        <w:rPr>
          <w:bCs/>
          <w:kern w:val="0"/>
          <w:sz w:val="24"/>
          <w:szCs w:val="24"/>
          <w:lang w:eastAsia="ru-RU" w:bidi="ar-SA"/>
        </w:rPr>
      </w:pPr>
      <w:r w:rsidRPr="006D37B0">
        <w:rPr>
          <w:bCs/>
          <w:kern w:val="0"/>
          <w:sz w:val="24"/>
          <w:szCs w:val="24"/>
          <w:lang w:eastAsia="ru-RU" w:bidi="ar-SA"/>
        </w:rPr>
        <w:t xml:space="preserve">МО «Кузьмоловское </w:t>
      </w:r>
      <w:r w:rsidR="00E03A62">
        <w:rPr>
          <w:bCs/>
          <w:kern w:val="0"/>
          <w:sz w:val="24"/>
          <w:szCs w:val="24"/>
          <w:lang w:eastAsia="ru-RU" w:bidi="ar-SA"/>
        </w:rPr>
        <w:t>ГП</w:t>
      </w:r>
      <w:r w:rsidRPr="006D37B0">
        <w:rPr>
          <w:bCs/>
          <w:kern w:val="0"/>
          <w:sz w:val="24"/>
          <w:szCs w:val="24"/>
          <w:lang w:eastAsia="ru-RU" w:bidi="ar-SA"/>
        </w:rPr>
        <w:t>»</w:t>
      </w:r>
    </w:p>
    <w:p w:rsidR="00B11AD0" w:rsidRPr="006D37B0" w:rsidRDefault="00E03A62" w:rsidP="00B11AD0">
      <w:pPr>
        <w:tabs>
          <w:tab w:val="left" w:pos="6203"/>
        </w:tabs>
        <w:suppressAutoHyphens w:val="0"/>
        <w:spacing w:line="240" w:lineRule="auto"/>
        <w:ind w:left="4536"/>
        <w:jc w:val="center"/>
        <w:rPr>
          <w:bCs/>
          <w:kern w:val="0"/>
          <w:sz w:val="24"/>
          <w:szCs w:val="24"/>
          <w:lang w:eastAsia="ru-RU" w:bidi="ar-SA"/>
        </w:rPr>
      </w:pPr>
      <w:r>
        <w:rPr>
          <w:bCs/>
          <w:kern w:val="0"/>
          <w:sz w:val="24"/>
          <w:szCs w:val="24"/>
          <w:lang w:eastAsia="ru-RU" w:bidi="ar-SA"/>
        </w:rPr>
        <w:t xml:space="preserve">                                    </w:t>
      </w:r>
      <w:r w:rsidR="00B11AD0" w:rsidRPr="006D37B0">
        <w:rPr>
          <w:bCs/>
          <w:kern w:val="0"/>
          <w:sz w:val="24"/>
          <w:szCs w:val="24"/>
          <w:lang w:eastAsia="ru-RU" w:bidi="ar-SA"/>
        </w:rPr>
        <w:t xml:space="preserve">от  </w:t>
      </w:r>
      <w:r w:rsidR="00B11AD0" w:rsidRPr="006D37B0">
        <w:rPr>
          <w:kern w:val="0"/>
          <w:sz w:val="24"/>
          <w:szCs w:val="24"/>
          <w:lang w:eastAsia="ru-RU" w:bidi="ar-SA"/>
        </w:rPr>
        <w:t>_________</w:t>
      </w:r>
      <w:r w:rsidR="00B11AD0" w:rsidRPr="006D37B0">
        <w:rPr>
          <w:bCs/>
          <w:kern w:val="0"/>
          <w:sz w:val="24"/>
          <w:szCs w:val="24"/>
          <w:lang w:eastAsia="ru-RU" w:bidi="ar-SA"/>
        </w:rPr>
        <w:t xml:space="preserve">  №  ______</w:t>
      </w:r>
    </w:p>
    <w:p w:rsidR="00B11AD0" w:rsidRPr="006D37B0" w:rsidRDefault="00B11AD0" w:rsidP="00B11AD0">
      <w:pPr>
        <w:spacing w:line="240" w:lineRule="auto"/>
        <w:jc w:val="both"/>
        <w:rPr>
          <w:spacing w:val="-17"/>
          <w:sz w:val="24"/>
          <w:szCs w:val="24"/>
        </w:rPr>
      </w:pPr>
    </w:p>
    <w:p w:rsidR="00B11AD0" w:rsidRPr="00DE3A2A" w:rsidRDefault="00B11AD0" w:rsidP="00B11AD0">
      <w:pPr>
        <w:spacing w:line="240" w:lineRule="auto"/>
        <w:ind w:left="7090" w:firstLine="709"/>
        <w:jc w:val="both"/>
        <w:rPr>
          <w:spacing w:val="-17"/>
          <w:sz w:val="24"/>
          <w:szCs w:val="24"/>
        </w:rPr>
      </w:pPr>
    </w:p>
    <w:p w:rsidR="00B11AD0" w:rsidRPr="00DE3A2A" w:rsidRDefault="00B11AD0" w:rsidP="00B11AD0">
      <w:pPr>
        <w:spacing w:line="240" w:lineRule="auto"/>
        <w:jc w:val="center"/>
        <w:rPr>
          <w:b/>
          <w:bCs/>
          <w:sz w:val="24"/>
          <w:szCs w:val="24"/>
        </w:rPr>
      </w:pPr>
      <w:r w:rsidRPr="00DE3A2A">
        <w:rPr>
          <w:b/>
          <w:bCs/>
          <w:sz w:val="24"/>
          <w:szCs w:val="24"/>
        </w:rPr>
        <w:t>Муниципальная программа</w:t>
      </w:r>
    </w:p>
    <w:p w:rsidR="00B11AD0" w:rsidRPr="00DE3A2A" w:rsidRDefault="00B11AD0" w:rsidP="00E03A62">
      <w:pPr>
        <w:spacing w:line="240" w:lineRule="auto"/>
        <w:jc w:val="center"/>
        <w:rPr>
          <w:spacing w:val="-17"/>
          <w:sz w:val="24"/>
          <w:szCs w:val="24"/>
        </w:rPr>
      </w:pPr>
      <w:r w:rsidRPr="00DE3A2A">
        <w:rPr>
          <w:b/>
          <w:bCs/>
          <w:sz w:val="24"/>
          <w:szCs w:val="24"/>
        </w:rPr>
        <w:t>«Развитие</w:t>
      </w:r>
      <w:r w:rsidR="001C52C6" w:rsidRPr="00DE3A2A">
        <w:rPr>
          <w:b/>
          <w:bCs/>
          <w:sz w:val="24"/>
          <w:szCs w:val="24"/>
        </w:rPr>
        <w:t xml:space="preserve"> молодежной политики </w:t>
      </w:r>
      <w:r w:rsidRPr="00DE3A2A">
        <w:rPr>
          <w:b/>
          <w:bCs/>
          <w:sz w:val="24"/>
          <w:szCs w:val="24"/>
        </w:rPr>
        <w:t xml:space="preserve"> на территории муниципального образования «Кузьмоловское городское поселение» Всеволожского муниципального района Ленинградской области</w:t>
      </w:r>
      <w:r w:rsidR="00E03A62">
        <w:rPr>
          <w:b/>
          <w:bCs/>
          <w:sz w:val="24"/>
          <w:szCs w:val="24"/>
        </w:rPr>
        <w:t xml:space="preserve"> </w:t>
      </w:r>
      <w:bookmarkStart w:id="1" w:name="_GoBack"/>
      <w:bookmarkEnd w:id="1"/>
      <w:r w:rsidRPr="00DE3A2A">
        <w:rPr>
          <w:b/>
          <w:bCs/>
          <w:sz w:val="24"/>
          <w:szCs w:val="24"/>
        </w:rPr>
        <w:t>в</w:t>
      </w:r>
      <w:r w:rsidRPr="00F96925">
        <w:rPr>
          <w:b/>
          <w:bCs/>
          <w:sz w:val="24"/>
          <w:szCs w:val="24"/>
        </w:rPr>
        <w:t xml:space="preserve"> 20</w:t>
      </w:r>
      <w:r w:rsidRPr="00DE3A2A">
        <w:rPr>
          <w:b/>
          <w:bCs/>
          <w:sz w:val="24"/>
          <w:szCs w:val="24"/>
        </w:rPr>
        <w:t>22</w:t>
      </w:r>
      <w:r w:rsidRPr="00F96925">
        <w:rPr>
          <w:b/>
          <w:bCs/>
          <w:sz w:val="24"/>
          <w:szCs w:val="24"/>
        </w:rPr>
        <w:t>-20</w:t>
      </w:r>
      <w:r w:rsidRPr="00DE3A2A">
        <w:rPr>
          <w:b/>
          <w:bCs/>
          <w:sz w:val="24"/>
          <w:szCs w:val="24"/>
        </w:rPr>
        <w:t>24</w:t>
      </w:r>
      <w:r w:rsidRPr="00F96925">
        <w:rPr>
          <w:b/>
          <w:bCs/>
          <w:sz w:val="24"/>
          <w:szCs w:val="24"/>
        </w:rPr>
        <w:t xml:space="preserve"> г</w:t>
      </w:r>
      <w:r w:rsidRPr="00DE3A2A">
        <w:rPr>
          <w:b/>
          <w:bCs/>
          <w:sz w:val="24"/>
          <w:szCs w:val="24"/>
        </w:rPr>
        <w:t>одах</w:t>
      </w:r>
      <w:r w:rsidRPr="00F96925">
        <w:rPr>
          <w:b/>
          <w:bCs/>
          <w:sz w:val="24"/>
          <w:szCs w:val="24"/>
        </w:rPr>
        <w:t>»</w:t>
      </w:r>
    </w:p>
    <w:p w:rsidR="00B11AD0" w:rsidRPr="00DE3A2A" w:rsidRDefault="00B11AD0" w:rsidP="00B11AD0">
      <w:pPr>
        <w:ind w:firstLine="709"/>
        <w:rPr>
          <w:spacing w:val="-17"/>
          <w:sz w:val="24"/>
          <w:szCs w:val="24"/>
        </w:rPr>
      </w:pPr>
    </w:p>
    <w:p w:rsidR="00B11AD0" w:rsidRDefault="00B11AD0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Default="007C7F33" w:rsidP="00B11AD0">
      <w:pPr>
        <w:ind w:firstLine="709"/>
        <w:rPr>
          <w:spacing w:val="-17"/>
          <w:sz w:val="24"/>
          <w:szCs w:val="24"/>
        </w:rPr>
      </w:pPr>
    </w:p>
    <w:p w:rsidR="007C7F33" w:rsidRPr="00DE3A2A" w:rsidRDefault="007C7F33" w:rsidP="00B11AD0">
      <w:pPr>
        <w:ind w:firstLine="709"/>
        <w:rPr>
          <w:spacing w:val="-17"/>
          <w:sz w:val="24"/>
          <w:szCs w:val="24"/>
        </w:rPr>
      </w:pPr>
    </w:p>
    <w:tbl>
      <w:tblPr>
        <w:tblW w:w="9639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6171"/>
        <w:gridCol w:w="50"/>
        <w:gridCol w:w="8"/>
        <w:gridCol w:w="8"/>
      </w:tblGrid>
      <w:tr w:rsidR="00B11AD0" w:rsidRPr="00DE3A2A" w:rsidTr="00C528E3">
        <w:trPr>
          <w:gridAfter w:val="2"/>
          <w:wAfter w:w="16" w:type="dxa"/>
        </w:trPr>
        <w:tc>
          <w:tcPr>
            <w:tcW w:w="9573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B11AD0" w:rsidRPr="00DE3A2A" w:rsidRDefault="00B11AD0" w:rsidP="00892A34">
            <w:pPr>
              <w:pStyle w:val="11"/>
              <w:numPr>
                <w:ilvl w:val="0"/>
                <w:numId w:val="0"/>
              </w:numPr>
              <w:rPr>
                <w:color w:val="auto"/>
              </w:rPr>
            </w:pPr>
            <w:r w:rsidRPr="00DE3A2A">
              <w:rPr>
                <w:color w:val="auto"/>
              </w:rPr>
              <w:lastRenderedPageBreak/>
              <w:t>Паспорт муниципальной программы</w:t>
            </w:r>
          </w:p>
          <w:p w:rsidR="00B11AD0" w:rsidRPr="00DE3A2A" w:rsidRDefault="00B11AD0" w:rsidP="00892A34">
            <w:pPr>
              <w:pStyle w:val="11"/>
              <w:rPr>
                <w:color w:val="auto"/>
              </w:rPr>
            </w:pPr>
            <w:r w:rsidRPr="00DE3A2A">
              <w:rPr>
                <w:color w:val="auto"/>
              </w:rPr>
              <w:t xml:space="preserve"> </w:t>
            </w:r>
          </w:p>
        </w:tc>
        <w:tc>
          <w:tcPr>
            <w:tcW w:w="50" w:type="dxa"/>
            <w:shd w:val="clear" w:color="auto" w:fill="auto"/>
          </w:tcPr>
          <w:p w:rsidR="00B11AD0" w:rsidRPr="00DE3A2A" w:rsidRDefault="00B11AD0" w:rsidP="00892A34">
            <w:pPr>
              <w:snapToGrid w:val="0"/>
              <w:rPr>
                <w:sz w:val="24"/>
                <w:szCs w:val="24"/>
              </w:rPr>
            </w:pPr>
          </w:p>
        </w:tc>
      </w:tr>
      <w:tr w:rsidR="00B11AD0" w:rsidRPr="00DE3A2A" w:rsidTr="00C528E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AD0" w:rsidRPr="00DE3A2A" w:rsidRDefault="00B11AD0" w:rsidP="00892A34">
            <w:pPr>
              <w:pStyle w:val="a4"/>
              <w:jc w:val="left"/>
            </w:pPr>
          </w:p>
          <w:p w:rsidR="00B11AD0" w:rsidRPr="00DE3A2A" w:rsidRDefault="00B11AD0" w:rsidP="00892A34">
            <w:pPr>
              <w:pStyle w:val="a4"/>
            </w:pPr>
            <w:r w:rsidRPr="00DE3A2A">
              <w:t>Полное наименование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AD0" w:rsidRPr="00DE3A2A" w:rsidRDefault="00B11AD0" w:rsidP="001C52C6">
            <w:pPr>
              <w:pStyle w:val="a4"/>
            </w:pPr>
            <w:r w:rsidRPr="00DE3A2A">
              <w:t xml:space="preserve">Программа «Развитие </w:t>
            </w:r>
            <w:r w:rsidR="001C52C6" w:rsidRPr="00DE3A2A">
              <w:t xml:space="preserve">молодежной политики </w:t>
            </w:r>
            <w:r w:rsidRPr="00DE3A2A">
              <w:t xml:space="preserve">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годах». </w:t>
            </w:r>
          </w:p>
        </w:tc>
      </w:tr>
      <w:tr w:rsidR="00B11AD0" w:rsidRPr="00DE3A2A" w:rsidTr="00C528E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731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AD0" w:rsidRPr="00DE3A2A" w:rsidRDefault="00B11AD0" w:rsidP="00892A34">
            <w:pPr>
              <w:pStyle w:val="a4"/>
              <w:jc w:val="center"/>
            </w:pPr>
            <w:r w:rsidRPr="00DE3A2A">
              <w:t>Ответственный исполнитель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AD0" w:rsidRPr="00DE3A2A" w:rsidRDefault="00B11AD0" w:rsidP="00892A34">
            <w:pPr>
              <w:pStyle w:val="a4"/>
              <w:jc w:val="left"/>
            </w:pPr>
            <w:r w:rsidRPr="00DE3A2A">
              <w:t>Администрация муниципального образования «Кузьмоловское городское поселение»</w:t>
            </w:r>
          </w:p>
        </w:tc>
      </w:tr>
      <w:tr w:rsidR="00B11AD0" w:rsidRPr="00DE3A2A" w:rsidTr="00C528E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AD0" w:rsidRPr="00DE3A2A" w:rsidRDefault="00B11AD0" w:rsidP="00892A34">
            <w:pPr>
              <w:pStyle w:val="a4"/>
              <w:jc w:val="center"/>
              <w:rPr>
                <w:kern w:val="2"/>
              </w:rPr>
            </w:pPr>
            <w:r w:rsidRPr="00DE3A2A">
              <w:t>Соисполнители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AD0" w:rsidRPr="00DE3A2A" w:rsidRDefault="00B11AD0" w:rsidP="00892A34">
            <w:pPr>
              <w:pStyle w:val="a4"/>
              <w:rPr>
                <w:kern w:val="2"/>
              </w:rPr>
            </w:pPr>
            <w:r w:rsidRPr="00DE3A2A">
              <w:rPr>
                <w:kern w:val="2"/>
              </w:rPr>
              <w:t>-администрация МО «Кузьмоловское городское поселение»</w:t>
            </w:r>
          </w:p>
        </w:tc>
      </w:tr>
      <w:tr w:rsidR="00B11AD0" w:rsidRPr="00DE3A2A" w:rsidTr="00C528E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AD0" w:rsidRPr="00DE3A2A" w:rsidRDefault="00B11AD0" w:rsidP="00892A34">
            <w:pPr>
              <w:pStyle w:val="a4"/>
              <w:jc w:val="center"/>
              <w:rPr>
                <w:kern w:val="2"/>
              </w:rPr>
            </w:pPr>
            <w:r w:rsidRPr="00DE3A2A">
              <w:t>Участники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AD0" w:rsidRPr="00DE3A2A" w:rsidRDefault="00B11AD0" w:rsidP="00892A34">
            <w:pPr>
              <w:pStyle w:val="a4"/>
              <w:rPr>
                <w:kern w:val="2"/>
              </w:rPr>
            </w:pPr>
            <w:r w:rsidRPr="00DE3A2A">
              <w:rPr>
                <w:kern w:val="2"/>
              </w:rPr>
              <w:t>-администрация МО «Кузьмоловское городское поселение»</w:t>
            </w:r>
          </w:p>
        </w:tc>
      </w:tr>
      <w:tr w:rsidR="00B11AD0" w:rsidRPr="00DE3A2A" w:rsidTr="00C528E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AD0" w:rsidRPr="00DE3A2A" w:rsidRDefault="00B11AD0" w:rsidP="00892A34">
            <w:pPr>
              <w:pStyle w:val="a4"/>
              <w:jc w:val="center"/>
            </w:pPr>
            <w:r w:rsidRPr="00DE3A2A">
              <w:t xml:space="preserve">Подпрограммы 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AD0" w:rsidRPr="00DE3A2A" w:rsidRDefault="0054606F" w:rsidP="001C52C6">
            <w:pPr>
              <w:rPr>
                <w:sz w:val="24"/>
                <w:szCs w:val="24"/>
              </w:rPr>
            </w:pPr>
            <w:r w:rsidRPr="0054606F">
              <w:rPr>
                <w:sz w:val="24"/>
                <w:szCs w:val="24"/>
              </w:rPr>
              <w:t xml:space="preserve">    Разработка подпрограмм не требуется</w:t>
            </w:r>
          </w:p>
        </w:tc>
      </w:tr>
      <w:tr w:rsidR="00B11AD0" w:rsidRPr="00DE3A2A" w:rsidTr="00C528E3">
        <w:tblPrEx>
          <w:tblCellMar>
            <w:left w:w="108" w:type="dxa"/>
            <w:right w:w="108" w:type="dxa"/>
          </w:tblCellMar>
        </w:tblPrEx>
        <w:trPr>
          <w:trHeight w:val="716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AD0" w:rsidRPr="00DE3A2A" w:rsidRDefault="00B11AD0" w:rsidP="00892A34">
            <w:pPr>
              <w:pStyle w:val="a4"/>
              <w:snapToGrid w:val="0"/>
              <w:jc w:val="center"/>
            </w:pPr>
          </w:p>
          <w:p w:rsidR="00B11AD0" w:rsidRPr="00DE3A2A" w:rsidRDefault="00B11AD0" w:rsidP="00892A34">
            <w:pPr>
              <w:pStyle w:val="a4"/>
              <w:jc w:val="center"/>
            </w:pPr>
          </w:p>
          <w:p w:rsidR="00B11AD0" w:rsidRPr="00DE3A2A" w:rsidRDefault="00B11AD0" w:rsidP="00892A34">
            <w:pPr>
              <w:pStyle w:val="a4"/>
              <w:jc w:val="center"/>
            </w:pPr>
            <w:r w:rsidRPr="00DE3A2A">
              <w:t>Цели муниципальной программы</w:t>
            </w:r>
          </w:p>
        </w:tc>
        <w:tc>
          <w:tcPr>
            <w:tcW w:w="62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322" w:rsidRPr="00DE3A2A" w:rsidRDefault="00C26DFE" w:rsidP="00DD6322">
            <w:pPr>
              <w:pStyle w:val="a0"/>
              <w:jc w:val="both"/>
              <w:rPr>
                <w:sz w:val="24"/>
                <w:szCs w:val="24"/>
              </w:rPr>
            </w:pPr>
            <w:bookmarkStart w:id="2" w:name="p_191"/>
            <w:bookmarkEnd w:id="2"/>
            <w:r w:rsidRPr="00DE3A2A">
              <w:rPr>
                <w:sz w:val="24"/>
                <w:szCs w:val="24"/>
              </w:rPr>
              <w:t xml:space="preserve">- </w:t>
            </w:r>
            <w:r w:rsidR="00DD6322" w:rsidRPr="00DE3A2A">
              <w:rPr>
                <w:sz w:val="24"/>
                <w:szCs w:val="24"/>
              </w:rPr>
              <w:t>обеспечение всестороннего социального, духовного и физического развития детей, подростков и  молодежи МО  «Кузьмоловское ГП»</w:t>
            </w:r>
          </w:p>
          <w:p w:rsidR="00DD6322" w:rsidRPr="00DE3A2A" w:rsidRDefault="00DD6322" w:rsidP="00DD6322">
            <w:pPr>
              <w:pStyle w:val="a0"/>
              <w:jc w:val="both"/>
              <w:rPr>
                <w:color w:val="000000"/>
                <w:sz w:val="24"/>
                <w:szCs w:val="24"/>
              </w:rPr>
            </w:pPr>
            <w:r w:rsidRPr="00DE3A2A">
              <w:rPr>
                <w:color w:val="000000"/>
                <w:sz w:val="24"/>
                <w:szCs w:val="24"/>
              </w:rPr>
              <w:t>- создание эффективной системы профилактики потребления наркотиков, табачной и алкогольной продукции различными категориями населения, прежде всего молодежью и несовершеннолетними, охраны здоровья населения;</w:t>
            </w:r>
          </w:p>
          <w:p w:rsidR="00B11AD0" w:rsidRPr="00DE3A2A" w:rsidRDefault="00DD6322" w:rsidP="00DD6322">
            <w:pPr>
              <w:pStyle w:val="a4"/>
            </w:pPr>
            <w:r w:rsidRPr="00DE3A2A">
              <w:rPr>
                <w:color w:val="000000"/>
              </w:rPr>
              <w:t>-профилактика безнадзорности и  правонарушений в молодежной среде за счет привлечения граждан к организованным формам трудовой занятости.</w:t>
            </w:r>
          </w:p>
        </w:tc>
      </w:tr>
      <w:tr w:rsidR="00B11AD0" w:rsidRPr="00DE3A2A" w:rsidTr="00C528E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AD0" w:rsidRPr="00DE3A2A" w:rsidRDefault="00B11AD0" w:rsidP="00892A34">
            <w:pPr>
              <w:pStyle w:val="a4"/>
              <w:snapToGrid w:val="0"/>
              <w:jc w:val="center"/>
            </w:pPr>
          </w:p>
          <w:p w:rsidR="00B11AD0" w:rsidRPr="00DE3A2A" w:rsidRDefault="00B11AD0" w:rsidP="00892A34">
            <w:pPr>
              <w:pStyle w:val="a4"/>
              <w:jc w:val="center"/>
            </w:pPr>
          </w:p>
          <w:p w:rsidR="00B11AD0" w:rsidRPr="00DE3A2A" w:rsidRDefault="00B11AD0" w:rsidP="00892A34">
            <w:pPr>
              <w:pStyle w:val="a4"/>
              <w:jc w:val="center"/>
            </w:pPr>
            <w:r w:rsidRPr="00DE3A2A">
              <w:t>Задачи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335B" w:rsidRPr="00DE3A2A" w:rsidRDefault="0070335B" w:rsidP="0070335B">
            <w:pPr>
              <w:pStyle w:val="2"/>
              <w:jc w:val="both"/>
            </w:pPr>
            <w:bookmarkStart w:id="3" w:name="p_221"/>
            <w:bookmarkEnd w:id="3"/>
            <w:r w:rsidRPr="00DE3A2A">
              <w:t>- Поддержка интеллектуального и творческого развития  молодежи</w:t>
            </w:r>
          </w:p>
          <w:p w:rsidR="0070335B" w:rsidRPr="00DE3A2A" w:rsidRDefault="0070335B" w:rsidP="0070335B">
            <w:pPr>
              <w:pStyle w:val="2"/>
              <w:jc w:val="both"/>
            </w:pPr>
            <w:r w:rsidRPr="00DE3A2A">
              <w:t>- Развитие добровольческого движения на территории МО «Кузьмоловское ГП»</w:t>
            </w:r>
          </w:p>
          <w:p w:rsidR="00DD6322" w:rsidRPr="00DE3A2A" w:rsidRDefault="00DD6322" w:rsidP="00DD6322">
            <w:pPr>
              <w:pStyle w:val="2"/>
              <w:jc w:val="both"/>
            </w:pPr>
            <w:r w:rsidRPr="00DE3A2A">
              <w:t>Организация гражданско-патриотического воспитания детей, подростков и молодежи.</w:t>
            </w:r>
          </w:p>
          <w:p w:rsidR="00DD6322" w:rsidRPr="00DE3A2A" w:rsidRDefault="0070335B" w:rsidP="0070335B">
            <w:pPr>
              <w:pStyle w:val="2"/>
              <w:jc w:val="both"/>
            </w:pPr>
            <w:r w:rsidRPr="00DE3A2A">
              <w:rPr>
                <w:color w:val="000000"/>
              </w:rPr>
              <w:t>- организация просветительской работы по профилактике наркомании, токсикомании и иных вредных зависимостей;</w:t>
            </w:r>
          </w:p>
          <w:p w:rsidR="00DD6322" w:rsidRPr="00DE3A2A" w:rsidRDefault="00DD6322" w:rsidP="00DD6322">
            <w:pPr>
              <w:jc w:val="both"/>
              <w:rPr>
                <w:color w:val="000000"/>
                <w:sz w:val="24"/>
                <w:szCs w:val="24"/>
              </w:rPr>
            </w:pPr>
            <w:r w:rsidRPr="00DE3A2A">
              <w:rPr>
                <w:color w:val="000000"/>
                <w:sz w:val="24"/>
                <w:szCs w:val="24"/>
              </w:rPr>
              <w:t>- повышение уровня осведомления населения о неблагоприятных последствиях употребления наркотических и психотропных веществ;</w:t>
            </w:r>
          </w:p>
          <w:p w:rsidR="00B11AD0" w:rsidRPr="00DE3A2A" w:rsidRDefault="00DD6322" w:rsidP="0070335B">
            <w:pPr>
              <w:rPr>
                <w:sz w:val="24"/>
                <w:szCs w:val="24"/>
              </w:rPr>
            </w:pPr>
            <w:r w:rsidRPr="00DE3A2A">
              <w:rPr>
                <w:color w:val="000000"/>
                <w:sz w:val="24"/>
                <w:szCs w:val="24"/>
              </w:rPr>
              <w:t>- предоставление несовершеннолетним гражданам в возрасте от 14 до 18 лет возможности временного трудоустройства в свободное от учебы время с целью приобретения трудовых навыков, профилактике безнадзорности и правонарушений</w:t>
            </w:r>
          </w:p>
        </w:tc>
      </w:tr>
      <w:tr w:rsidR="00B11AD0" w:rsidRPr="00DE3A2A" w:rsidTr="00C528E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AD0" w:rsidRPr="00DE3A2A" w:rsidRDefault="00B11AD0" w:rsidP="00892A34">
            <w:pPr>
              <w:pStyle w:val="a4"/>
              <w:snapToGrid w:val="0"/>
              <w:jc w:val="center"/>
            </w:pPr>
          </w:p>
          <w:p w:rsidR="00B11AD0" w:rsidRPr="00DE3A2A" w:rsidRDefault="00B11AD0" w:rsidP="00892A34">
            <w:pPr>
              <w:pStyle w:val="a4"/>
              <w:jc w:val="center"/>
            </w:pPr>
          </w:p>
          <w:p w:rsidR="00B11AD0" w:rsidRPr="00DE3A2A" w:rsidRDefault="00B11AD0" w:rsidP="00892A34">
            <w:pPr>
              <w:pStyle w:val="a4"/>
              <w:jc w:val="center"/>
            </w:pPr>
          </w:p>
          <w:p w:rsidR="00B11AD0" w:rsidRPr="00DE3A2A" w:rsidRDefault="00B11AD0" w:rsidP="00892A34">
            <w:pPr>
              <w:pStyle w:val="a4"/>
              <w:jc w:val="center"/>
            </w:pPr>
          </w:p>
          <w:p w:rsidR="00B11AD0" w:rsidRPr="00DE3A2A" w:rsidRDefault="00B11AD0" w:rsidP="00892A34">
            <w:pPr>
              <w:pStyle w:val="a4"/>
              <w:jc w:val="center"/>
            </w:pPr>
            <w:r w:rsidRPr="00DE3A2A">
              <w:t>Целевые индикаторы и показатели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335B" w:rsidRPr="00DE3A2A" w:rsidRDefault="0070335B" w:rsidP="00892A34">
            <w:pPr>
              <w:rPr>
                <w:sz w:val="24"/>
                <w:szCs w:val="24"/>
              </w:rPr>
            </w:pPr>
            <w:r w:rsidRPr="00DE3A2A">
              <w:rPr>
                <w:sz w:val="24"/>
                <w:szCs w:val="24"/>
              </w:rPr>
              <w:t>- количество молодежи проявивших себя в творческих, интеллектуальных и социально значимых событиях;</w:t>
            </w:r>
          </w:p>
          <w:p w:rsidR="006779A4" w:rsidRPr="00DE3A2A" w:rsidRDefault="0070335B" w:rsidP="00892A34">
            <w:pPr>
              <w:rPr>
                <w:sz w:val="24"/>
                <w:szCs w:val="24"/>
              </w:rPr>
            </w:pPr>
            <w:r w:rsidRPr="00DE3A2A">
              <w:rPr>
                <w:sz w:val="24"/>
                <w:szCs w:val="24"/>
              </w:rPr>
              <w:t>-</w:t>
            </w:r>
            <w:r w:rsidR="006779A4" w:rsidRPr="00DE3A2A">
              <w:rPr>
                <w:sz w:val="24"/>
                <w:szCs w:val="24"/>
              </w:rPr>
              <w:t>количество волонтеров  принимавших участие в мероприятиях поселения;</w:t>
            </w:r>
          </w:p>
          <w:p w:rsidR="00B11AD0" w:rsidRPr="00DE3A2A" w:rsidRDefault="006779A4" w:rsidP="00892A34">
            <w:pPr>
              <w:rPr>
                <w:sz w:val="24"/>
                <w:szCs w:val="24"/>
              </w:rPr>
            </w:pPr>
            <w:r w:rsidRPr="00DE3A2A">
              <w:rPr>
                <w:sz w:val="24"/>
                <w:szCs w:val="24"/>
              </w:rPr>
              <w:t>-количество гражданско- патриотических мероприятий;</w:t>
            </w:r>
            <w:r w:rsidR="0070335B" w:rsidRPr="00DE3A2A">
              <w:rPr>
                <w:sz w:val="24"/>
                <w:szCs w:val="24"/>
              </w:rPr>
              <w:t xml:space="preserve"> </w:t>
            </w:r>
          </w:p>
          <w:p w:rsidR="006779A4" w:rsidRPr="00DE3A2A" w:rsidRDefault="006779A4" w:rsidP="00892A34">
            <w:pPr>
              <w:rPr>
                <w:sz w:val="24"/>
                <w:szCs w:val="24"/>
              </w:rPr>
            </w:pPr>
            <w:r w:rsidRPr="00DE3A2A">
              <w:rPr>
                <w:sz w:val="24"/>
                <w:szCs w:val="24"/>
              </w:rPr>
              <w:t>-количество человек охваченных патриотической работой;</w:t>
            </w:r>
          </w:p>
          <w:p w:rsidR="00E258FF" w:rsidRPr="00DE3A2A" w:rsidRDefault="00E258FF" w:rsidP="00892A34">
            <w:pPr>
              <w:rPr>
                <w:sz w:val="24"/>
                <w:szCs w:val="24"/>
              </w:rPr>
            </w:pPr>
            <w:r w:rsidRPr="00DE3A2A">
              <w:rPr>
                <w:sz w:val="24"/>
                <w:szCs w:val="24"/>
              </w:rPr>
              <w:t>- количество опубликованной информации официальных источниках опубликования в сети интернет;</w:t>
            </w:r>
          </w:p>
          <w:p w:rsidR="00E258FF" w:rsidRPr="00DE3A2A" w:rsidRDefault="00E258FF" w:rsidP="00892A34">
            <w:pPr>
              <w:rPr>
                <w:sz w:val="24"/>
                <w:szCs w:val="24"/>
              </w:rPr>
            </w:pPr>
            <w:r w:rsidRPr="00DE3A2A">
              <w:rPr>
                <w:sz w:val="24"/>
                <w:szCs w:val="24"/>
              </w:rPr>
              <w:t xml:space="preserve">- количество участников летней трудовой  молодежной </w:t>
            </w:r>
            <w:r w:rsidRPr="00DE3A2A">
              <w:rPr>
                <w:sz w:val="24"/>
                <w:szCs w:val="24"/>
              </w:rPr>
              <w:lastRenderedPageBreak/>
              <w:t>бригады.</w:t>
            </w:r>
          </w:p>
        </w:tc>
      </w:tr>
      <w:tr w:rsidR="00B11AD0" w:rsidRPr="00DE3A2A" w:rsidTr="00C528E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AD0" w:rsidRPr="00DE3A2A" w:rsidRDefault="00B11AD0" w:rsidP="00892A34">
            <w:pPr>
              <w:pStyle w:val="a4"/>
              <w:jc w:val="center"/>
            </w:pPr>
            <w:r w:rsidRPr="00DE3A2A">
              <w:lastRenderedPageBreak/>
              <w:t>Этапы и сроки реализации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AD0" w:rsidRPr="00DE3A2A" w:rsidRDefault="00B11AD0" w:rsidP="00892A34">
            <w:pPr>
              <w:pStyle w:val="a4"/>
            </w:pPr>
            <w:r w:rsidRPr="00DE3A2A">
              <w:t>Срок реализации программы:</w:t>
            </w:r>
          </w:p>
          <w:p w:rsidR="00B11AD0" w:rsidRPr="00DE3A2A" w:rsidRDefault="00B11AD0" w:rsidP="00892A34">
            <w:pPr>
              <w:pStyle w:val="a4"/>
            </w:pPr>
            <w:r w:rsidRPr="00DE3A2A">
              <w:t xml:space="preserve"> 2022-2024 годы.</w:t>
            </w:r>
          </w:p>
        </w:tc>
      </w:tr>
      <w:tr w:rsidR="00B11AD0" w:rsidRPr="00DE3A2A" w:rsidTr="00C528E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AD0" w:rsidRPr="00DE3A2A" w:rsidRDefault="00B11AD0" w:rsidP="00892A34">
            <w:pPr>
              <w:pStyle w:val="a4"/>
              <w:jc w:val="center"/>
            </w:pPr>
            <w:r w:rsidRPr="00DE3A2A">
              <w:t>Объемы бюджетных ассигнований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AD0" w:rsidRPr="00DE3A2A" w:rsidRDefault="00B11AD0" w:rsidP="00892A34">
            <w:pPr>
              <w:pStyle w:val="a4"/>
              <w:jc w:val="left"/>
            </w:pPr>
            <w:r w:rsidRPr="00DE3A2A">
              <w:t xml:space="preserve">Общий объём финансирования программы </w:t>
            </w:r>
            <w:r w:rsidR="004B64F1">
              <w:t>–</w:t>
            </w:r>
            <w:r w:rsidRPr="00DE3A2A">
              <w:t xml:space="preserve"> </w:t>
            </w:r>
            <w:r w:rsidR="004B64F1">
              <w:t>1</w:t>
            </w:r>
            <w:r w:rsidR="00C528E3">
              <w:t>1</w:t>
            </w:r>
            <w:r w:rsidR="004B64F1">
              <w:t>49000,00</w:t>
            </w:r>
            <w:r w:rsidRPr="00DE3A2A">
              <w:t xml:space="preserve">    руб., в том числе по годам: </w:t>
            </w:r>
          </w:p>
          <w:p w:rsidR="00B11AD0" w:rsidRPr="00DE3A2A" w:rsidRDefault="00B11AD0" w:rsidP="00892A34">
            <w:pPr>
              <w:rPr>
                <w:sz w:val="24"/>
                <w:szCs w:val="24"/>
              </w:rPr>
            </w:pPr>
            <w:r w:rsidRPr="00DE3A2A">
              <w:rPr>
                <w:sz w:val="24"/>
                <w:szCs w:val="24"/>
              </w:rPr>
              <w:t xml:space="preserve">2022 г.  -  </w:t>
            </w:r>
            <w:r w:rsidR="00C528E3">
              <w:rPr>
                <w:sz w:val="24"/>
                <w:szCs w:val="24"/>
              </w:rPr>
              <w:t>3</w:t>
            </w:r>
            <w:r w:rsidR="004B64F1">
              <w:rPr>
                <w:sz w:val="24"/>
                <w:szCs w:val="24"/>
              </w:rPr>
              <w:t>83</w:t>
            </w:r>
            <w:r w:rsidR="00C528E3">
              <w:rPr>
                <w:sz w:val="24"/>
                <w:szCs w:val="24"/>
              </w:rPr>
              <w:t xml:space="preserve"> </w:t>
            </w:r>
            <w:r w:rsidR="004B64F1">
              <w:rPr>
                <w:sz w:val="24"/>
                <w:szCs w:val="24"/>
              </w:rPr>
              <w:t>000,00</w:t>
            </w:r>
          </w:p>
          <w:p w:rsidR="00B11AD0" w:rsidRPr="00DE3A2A" w:rsidRDefault="00B11AD0" w:rsidP="00892A34">
            <w:pPr>
              <w:rPr>
                <w:sz w:val="24"/>
                <w:szCs w:val="24"/>
              </w:rPr>
            </w:pPr>
            <w:r w:rsidRPr="00DE3A2A">
              <w:rPr>
                <w:sz w:val="24"/>
                <w:szCs w:val="24"/>
              </w:rPr>
              <w:t>2023г.</w:t>
            </w:r>
            <w:r w:rsidR="00E258FF" w:rsidRPr="00DE3A2A">
              <w:rPr>
                <w:sz w:val="24"/>
                <w:szCs w:val="24"/>
              </w:rPr>
              <w:t xml:space="preserve">   </w:t>
            </w:r>
            <w:r w:rsidRPr="00DE3A2A">
              <w:rPr>
                <w:sz w:val="24"/>
                <w:szCs w:val="24"/>
              </w:rPr>
              <w:t>-</w:t>
            </w:r>
            <w:r w:rsidR="00E258FF" w:rsidRPr="00DE3A2A">
              <w:rPr>
                <w:sz w:val="24"/>
                <w:szCs w:val="24"/>
              </w:rPr>
              <w:t xml:space="preserve">  </w:t>
            </w:r>
            <w:r w:rsidR="00C528E3">
              <w:rPr>
                <w:sz w:val="24"/>
                <w:szCs w:val="24"/>
              </w:rPr>
              <w:t>3</w:t>
            </w:r>
            <w:r w:rsidR="004B64F1">
              <w:rPr>
                <w:sz w:val="24"/>
                <w:szCs w:val="24"/>
              </w:rPr>
              <w:t>83</w:t>
            </w:r>
            <w:r w:rsidR="00C528E3">
              <w:rPr>
                <w:sz w:val="24"/>
                <w:szCs w:val="24"/>
              </w:rPr>
              <w:t xml:space="preserve"> </w:t>
            </w:r>
            <w:r w:rsidR="004B64F1">
              <w:rPr>
                <w:sz w:val="24"/>
                <w:szCs w:val="24"/>
              </w:rPr>
              <w:t>000,00</w:t>
            </w:r>
            <w:r w:rsidR="00E258FF" w:rsidRPr="00DE3A2A">
              <w:rPr>
                <w:sz w:val="24"/>
                <w:szCs w:val="24"/>
              </w:rPr>
              <w:t xml:space="preserve"> </w:t>
            </w:r>
          </w:p>
          <w:p w:rsidR="00B11AD0" w:rsidRPr="00DE3A2A" w:rsidRDefault="00B11AD0" w:rsidP="00C528E3">
            <w:pPr>
              <w:rPr>
                <w:sz w:val="24"/>
                <w:szCs w:val="24"/>
              </w:rPr>
            </w:pPr>
            <w:r w:rsidRPr="00DE3A2A">
              <w:rPr>
                <w:sz w:val="24"/>
                <w:szCs w:val="24"/>
              </w:rPr>
              <w:t xml:space="preserve">2024 г. </w:t>
            </w:r>
            <w:r w:rsidR="00E258FF" w:rsidRPr="00DE3A2A">
              <w:rPr>
                <w:sz w:val="24"/>
                <w:szCs w:val="24"/>
              </w:rPr>
              <w:t xml:space="preserve"> </w:t>
            </w:r>
            <w:r w:rsidRPr="00DE3A2A">
              <w:rPr>
                <w:sz w:val="24"/>
                <w:szCs w:val="24"/>
              </w:rPr>
              <w:t xml:space="preserve">-   </w:t>
            </w:r>
            <w:r w:rsidR="00C528E3">
              <w:rPr>
                <w:sz w:val="24"/>
                <w:szCs w:val="24"/>
              </w:rPr>
              <w:t>3</w:t>
            </w:r>
            <w:r w:rsidR="004B64F1">
              <w:rPr>
                <w:sz w:val="24"/>
                <w:szCs w:val="24"/>
              </w:rPr>
              <w:t>83</w:t>
            </w:r>
            <w:r w:rsidR="00C528E3">
              <w:rPr>
                <w:sz w:val="24"/>
                <w:szCs w:val="24"/>
              </w:rPr>
              <w:t xml:space="preserve"> </w:t>
            </w:r>
            <w:r w:rsidR="004B64F1">
              <w:rPr>
                <w:sz w:val="24"/>
                <w:szCs w:val="24"/>
              </w:rPr>
              <w:t>000,00</w:t>
            </w:r>
          </w:p>
        </w:tc>
      </w:tr>
      <w:tr w:rsidR="00B11AD0" w:rsidRPr="00DE3A2A" w:rsidTr="00C528E3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AD0" w:rsidRPr="00DE3A2A" w:rsidRDefault="00B11AD0" w:rsidP="00892A34">
            <w:pPr>
              <w:pStyle w:val="a4"/>
              <w:snapToGrid w:val="0"/>
              <w:jc w:val="center"/>
            </w:pPr>
          </w:p>
          <w:p w:rsidR="00B11AD0" w:rsidRPr="00DE3A2A" w:rsidRDefault="00B11AD0" w:rsidP="00892A34">
            <w:pPr>
              <w:pStyle w:val="a4"/>
              <w:jc w:val="center"/>
            </w:pPr>
          </w:p>
          <w:p w:rsidR="00B11AD0" w:rsidRPr="00DE3A2A" w:rsidRDefault="00B11AD0" w:rsidP="00892A34">
            <w:pPr>
              <w:pStyle w:val="a4"/>
              <w:jc w:val="center"/>
            </w:pPr>
          </w:p>
          <w:p w:rsidR="00B11AD0" w:rsidRPr="00DE3A2A" w:rsidRDefault="00B11AD0" w:rsidP="00892A34">
            <w:pPr>
              <w:pStyle w:val="a4"/>
              <w:jc w:val="center"/>
            </w:pPr>
          </w:p>
          <w:p w:rsidR="00B11AD0" w:rsidRPr="00DE3A2A" w:rsidRDefault="00B11AD0" w:rsidP="00892A34">
            <w:pPr>
              <w:pStyle w:val="a4"/>
              <w:jc w:val="center"/>
            </w:pPr>
          </w:p>
          <w:p w:rsidR="00B11AD0" w:rsidRPr="00DE3A2A" w:rsidRDefault="00B11AD0" w:rsidP="00892A34">
            <w:pPr>
              <w:pStyle w:val="a4"/>
              <w:jc w:val="center"/>
            </w:pPr>
            <w:r w:rsidRPr="00DE3A2A">
              <w:t>Ожидаемые результаты реализации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5AD9" w:rsidRPr="00DE3A2A" w:rsidRDefault="00485AD9" w:rsidP="00485AD9">
            <w:pPr>
              <w:jc w:val="both"/>
              <w:rPr>
                <w:sz w:val="24"/>
                <w:szCs w:val="24"/>
                <w:lang w:eastAsia="en-US"/>
              </w:rPr>
            </w:pPr>
            <w:r w:rsidRPr="00DE3A2A">
              <w:rPr>
                <w:sz w:val="24"/>
                <w:szCs w:val="24"/>
                <w:lang w:eastAsia="en-US"/>
              </w:rPr>
              <w:t>В период реализации программы предполагается достичь следующих результатов:</w:t>
            </w:r>
          </w:p>
          <w:p w:rsidR="00485AD9" w:rsidRPr="00DE3A2A" w:rsidRDefault="00485AD9" w:rsidP="00485AD9">
            <w:pPr>
              <w:jc w:val="both"/>
              <w:rPr>
                <w:sz w:val="24"/>
                <w:szCs w:val="24"/>
                <w:lang w:eastAsia="en-US"/>
              </w:rPr>
            </w:pPr>
            <w:r w:rsidRPr="00DE3A2A">
              <w:rPr>
                <w:sz w:val="24"/>
                <w:szCs w:val="24"/>
              </w:rPr>
              <w:t>-</w:t>
            </w:r>
            <w:r w:rsidRPr="00DE3A2A">
              <w:rPr>
                <w:sz w:val="24"/>
                <w:szCs w:val="24"/>
                <w:lang w:eastAsia="en-US"/>
              </w:rPr>
              <w:t xml:space="preserve"> повышение уровня социального, культурного, духовного и физического воспитания и развития молодежи;</w:t>
            </w:r>
          </w:p>
          <w:p w:rsidR="00485AD9" w:rsidRPr="00DE3A2A" w:rsidRDefault="00485AD9" w:rsidP="00485AD9">
            <w:pPr>
              <w:jc w:val="both"/>
              <w:rPr>
                <w:sz w:val="24"/>
                <w:szCs w:val="24"/>
                <w:lang w:eastAsia="en-US"/>
              </w:rPr>
            </w:pPr>
            <w:r w:rsidRPr="00DE3A2A">
              <w:rPr>
                <w:sz w:val="24"/>
                <w:szCs w:val="24"/>
                <w:lang w:eastAsia="en-US"/>
              </w:rPr>
              <w:t>- развитие творческого, интеллектуального потенциала молодых жителей;</w:t>
            </w:r>
          </w:p>
          <w:p w:rsidR="00576102" w:rsidRPr="00DE3A2A" w:rsidRDefault="00576102" w:rsidP="00485AD9">
            <w:pPr>
              <w:jc w:val="both"/>
              <w:rPr>
                <w:sz w:val="24"/>
                <w:szCs w:val="24"/>
                <w:lang w:eastAsia="en-US"/>
              </w:rPr>
            </w:pPr>
            <w:r w:rsidRPr="00DE3A2A">
              <w:rPr>
                <w:sz w:val="24"/>
                <w:szCs w:val="24"/>
                <w:lang w:eastAsia="en-US"/>
              </w:rPr>
              <w:t>- увеличение количества молодежи, участвующей в добровольческой (волонтерской) деятельности;</w:t>
            </w:r>
          </w:p>
          <w:p w:rsidR="00485AD9" w:rsidRPr="00DE3A2A" w:rsidRDefault="00485AD9" w:rsidP="00485AD9">
            <w:pPr>
              <w:jc w:val="both"/>
              <w:rPr>
                <w:sz w:val="24"/>
                <w:szCs w:val="24"/>
                <w:lang w:eastAsia="en-US"/>
              </w:rPr>
            </w:pPr>
            <w:r w:rsidRPr="00DE3A2A">
              <w:rPr>
                <w:sz w:val="24"/>
                <w:szCs w:val="24"/>
                <w:lang w:eastAsia="en-US"/>
              </w:rPr>
              <w:t>-</w:t>
            </w:r>
            <w:r w:rsidRPr="00DE3A2A">
              <w:rPr>
                <w:sz w:val="24"/>
                <w:szCs w:val="24"/>
              </w:rPr>
              <w:t xml:space="preserve"> снижение динамики распространения асоциальных явлений, правонарушений в молодежной среде</w:t>
            </w:r>
            <w:r w:rsidRPr="00DE3A2A">
              <w:rPr>
                <w:sz w:val="24"/>
                <w:szCs w:val="24"/>
                <w:lang w:eastAsia="en-US"/>
              </w:rPr>
              <w:t>.</w:t>
            </w:r>
          </w:p>
          <w:p w:rsidR="00485AD9" w:rsidRPr="00DE3A2A" w:rsidRDefault="00485AD9" w:rsidP="00485AD9">
            <w:pPr>
              <w:jc w:val="both"/>
              <w:rPr>
                <w:sz w:val="24"/>
                <w:szCs w:val="24"/>
                <w:lang w:eastAsia="en-US"/>
              </w:rPr>
            </w:pPr>
            <w:r w:rsidRPr="00DE3A2A">
              <w:rPr>
                <w:sz w:val="24"/>
                <w:szCs w:val="24"/>
                <w:lang w:eastAsia="en-US"/>
              </w:rPr>
              <w:t>- увеличение количества участников мероприятий по гражданско-патриотическому воспитанию детей, подростков и молодежи;</w:t>
            </w:r>
          </w:p>
          <w:p w:rsidR="00485AD9" w:rsidRPr="00DE3A2A" w:rsidRDefault="00485AD9" w:rsidP="00485AD9">
            <w:pPr>
              <w:jc w:val="both"/>
              <w:rPr>
                <w:sz w:val="24"/>
                <w:szCs w:val="24"/>
                <w:lang w:eastAsia="en-US"/>
              </w:rPr>
            </w:pPr>
            <w:r w:rsidRPr="00DE3A2A">
              <w:rPr>
                <w:sz w:val="24"/>
                <w:szCs w:val="24"/>
                <w:lang w:eastAsia="en-US"/>
              </w:rPr>
              <w:t xml:space="preserve">- </w:t>
            </w:r>
            <w:r w:rsidR="00576102" w:rsidRPr="00DE3A2A">
              <w:rPr>
                <w:sz w:val="24"/>
                <w:szCs w:val="24"/>
                <w:lang w:eastAsia="en-US"/>
              </w:rPr>
              <w:t>увеличение</w:t>
            </w:r>
            <w:r w:rsidRPr="00DE3A2A">
              <w:rPr>
                <w:sz w:val="24"/>
                <w:szCs w:val="24"/>
                <w:lang w:eastAsia="en-US"/>
              </w:rPr>
              <w:t xml:space="preserve"> мероприятий по  профилактике правонарушений и асоциального поведения в подростковой среде</w:t>
            </w:r>
          </w:p>
          <w:p w:rsidR="00CD4DCA" w:rsidRPr="00DE3A2A" w:rsidRDefault="00CD4DCA" w:rsidP="00CD4DCA">
            <w:pPr>
              <w:jc w:val="both"/>
              <w:rPr>
                <w:color w:val="000000"/>
                <w:sz w:val="24"/>
                <w:szCs w:val="24"/>
              </w:rPr>
            </w:pPr>
            <w:r w:rsidRPr="00DE3A2A">
              <w:rPr>
                <w:color w:val="000000"/>
                <w:sz w:val="24"/>
                <w:szCs w:val="24"/>
              </w:rPr>
              <w:t>формирование у населения негативного отношения к наркотическим веществам, табакокурения и алкоголизму;</w:t>
            </w:r>
          </w:p>
          <w:p w:rsidR="00485AD9" w:rsidRPr="00DE3A2A" w:rsidRDefault="00485AD9" w:rsidP="00485AD9">
            <w:pPr>
              <w:jc w:val="both"/>
              <w:rPr>
                <w:color w:val="000000"/>
                <w:sz w:val="24"/>
                <w:szCs w:val="24"/>
              </w:rPr>
            </w:pPr>
            <w:r w:rsidRPr="00DE3A2A">
              <w:rPr>
                <w:color w:val="000000"/>
                <w:sz w:val="24"/>
                <w:szCs w:val="24"/>
              </w:rPr>
              <w:t>- повышение антинаркотической ориентации общества, способствующей моральному и физическому оздоровлению населения</w:t>
            </w:r>
          </w:p>
          <w:p w:rsidR="00B11AD0" w:rsidRPr="00DE3A2A" w:rsidRDefault="00485AD9" w:rsidP="00485AD9">
            <w:pPr>
              <w:rPr>
                <w:color w:val="000000"/>
                <w:sz w:val="24"/>
                <w:szCs w:val="24"/>
              </w:rPr>
            </w:pPr>
            <w:r w:rsidRPr="00DE3A2A">
              <w:rPr>
                <w:color w:val="000000"/>
                <w:sz w:val="24"/>
                <w:szCs w:val="24"/>
              </w:rPr>
              <w:t>-усиление роли органов местного самоуправления в проведении работ по профилактике наркомании в поселении.</w:t>
            </w:r>
          </w:p>
          <w:p w:rsidR="00922B08" w:rsidRPr="00DE3A2A" w:rsidRDefault="00922B08" w:rsidP="00922B08">
            <w:pPr>
              <w:rPr>
                <w:sz w:val="24"/>
                <w:szCs w:val="24"/>
              </w:rPr>
            </w:pPr>
            <w:r w:rsidRPr="00DE3A2A">
              <w:rPr>
                <w:sz w:val="24"/>
                <w:szCs w:val="24"/>
              </w:rPr>
              <w:t>- удовлетворение потребностей несовершеннолетних граждан в возрасте от 14 до 18 лет в работе и заработке в свободное от учебы время;</w:t>
            </w:r>
          </w:p>
          <w:p w:rsidR="00922B08" w:rsidRPr="00DE3A2A" w:rsidRDefault="00922B08" w:rsidP="00922B08">
            <w:pPr>
              <w:rPr>
                <w:sz w:val="24"/>
                <w:szCs w:val="24"/>
              </w:rPr>
            </w:pPr>
            <w:r w:rsidRPr="00DE3A2A">
              <w:rPr>
                <w:sz w:val="24"/>
                <w:szCs w:val="24"/>
              </w:rPr>
              <w:t>- приобретение опыта и навыков работы;</w:t>
            </w:r>
          </w:p>
          <w:p w:rsidR="00922B08" w:rsidRPr="00DE3A2A" w:rsidRDefault="00922B08" w:rsidP="00922B08">
            <w:pPr>
              <w:rPr>
                <w:sz w:val="24"/>
                <w:szCs w:val="24"/>
              </w:rPr>
            </w:pPr>
            <w:r w:rsidRPr="00DE3A2A">
              <w:rPr>
                <w:sz w:val="24"/>
                <w:szCs w:val="24"/>
              </w:rPr>
              <w:t>-получение опыта о дисциплине труда.</w:t>
            </w:r>
          </w:p>
        </w:tc>
      </w:tr>
    </w:tbl>
    <w:p w:rsidR="00B11AD0" w:rsidRPr="00DE3A2A" w:rsidRDefault="00B11AD0" w:rsidP="00B11AD0">
      <w:pPr>
        <w:rPr>
          <w:b/>
          <w:sz w:val="24"/>
          <w:szCs w:val="24"/>
        </w:rPr>
      </w:pPr>
    </w:p>
    <w:p w:rsidR="00B11AD0" w:rsidRDefault="00B11AD0" w:rsidP="00B11AD0">
      <w:pPr>
        <w:jc w:val="center"/>
        <w:rPr>
          <w:b/>
          <w:sz w:val="24"/>
          <w:szCs w:val="24"/>
        </w:rPr>
      </w:pPr>
    </w:p>
    <w:p w:rsidR="0054606F" w:rsidRDefault="0054606F" w:rsidP="00B11AD0">
      <w:pPr>
        <w:jc w:val="center"/>
        <w:rPr>
          <w:b/>
          <w:sz w:val="24"/>
          <w:szCs w:val="24"/>
        </w:rPr>
      </w:pPr>
    </w:p>
    <w:p w:rsidR="0054606F" w:rsidRDefault="0054606F" w:rsidP="00B11AD0">
      <w:pPr>
        <w:jc w:val="center"/>
        <w:rPr>
          <w:b/>
          <w:sz w:val="24"/>
          <w:szCs w:val="24"/>
        </w:rPr>
      </w:pPr>
    </w:p>
    <w:p w:rsidR="0054606F" w:rsidRDefault="0054606F" w:rsidP="00B11AD0">
      <w:pPr>
        <w:jc w:val="center"/>
        <w:rPr>
          <w:b/>
          <w:sz w:val="24"/>
          <w:szCs w:val="24"/>
        </w:rPr>
      </w:pPr>
    </w:p>
    <w:p w:rsidR="0054606F" w:rsidRDefault="0054606F" w:rsidP="00B11AD0">
      <w:pPr>
        <w:jc w:val="center"/>
        <w:rPr>
          <w:b/>
          <w:sz w:val="24"/>
          <w:szCs w:val="24"/>
        </w:rPr>
      </w:pPr>
    </w:p>
    <w:p w:rsidR="0054606F" w:rsidRDefault="0054606F" w:rsidP="00B11AD0">
      <w:pPr>
        <w:jc w:val="center"/>
        <w:rPr>
          <w:b/>
          <w:sz w:val="24"/>
          <w:szCs w:val="24"/>
        </w:rPr>
      </w:pPr>
    </w:p>
    <w:p w:rsidR="0054606F" w:rsidRDefault="0054606F" w:rsidP="00B11AD0">
      <w:pPr>
        <w:jc w:val="center"/>
        <w:rPr>
          <w:b/>
          <w:sz w:val="24"/>
          <w:szCs w:val="24"/>
        </w:rPr>
      </w:pPr>
    </w:p>
    <w:p w:rsidR="0054606F" w:rsidRDefault="0054606F" w:rsidP="00B11AD0">
      <w:pPr>
        <w:jc w:val="center"/>
        <w:rPr>
          <w:b/>
          <w:sz w:val="24"/>
          <w:szCs w:val="24"/>
        </w:rPr>
      </w:pPr>
    </w:p>
    <w:p w:rsidR="0054606F" w:rsidRDefault="0054606F" w:rsidP="00B11AD0">
      <w:pPr>
        <w:jc w:val="center"/>
        <w:rPr>
          <w:b/>
          <w:sz w:val="24"/>
          <w:szCs w:val="24"/>
        </w:rPr>
      </w:pPr>
    </w:p>
    <w:p w:rsidR="0054606F" w:rsidRDefault="0054606F" w:rsidP="00B11AD0">
      <w:pPr>
        <w:jc w:val="center"/>
        <w:rPr>
          <w:b/>
          <w:sz w:val="24"/>
          <w:szCs w:val="24"/>
        </w:rPr>
      </w:pPr>
    </w:p>
    <w:p w:rsidR="0054606F" w:rsidRDefault="0054606F" w:rsidP="00B11AD0">
      <w:pPr>
        <w:jc w:val="center"/>
        <w:rPr>
          <w:b/>
          <w:sz w:val="24"/>
          <w:szCs w:val="24"/>
        </w:rPr>
      </w:pPr>
    </w:p>
    <w:p w:rsidR="0054606F" w:rsidRPr="00DE3A2A" w:rsidRDefault="0054606F" w:rsidP="00B11AD0">
      <w:pPr>
        <w:jc w:val="center"/>
        <w:rPr>
          <w:b/>
          <w:sz w:val="24"/>
          <w:szCs w:val="24"/>
        </w:rPr>
      </w:pPr>
    </w:p>
    <w:p w:rsidR="00C26DFE" w:rsidRPr="00DE3A2A" w:rsidRDefault="00C26DFE" w:rsidP="00F502B0">
      <w:pPr>
        <w:suppressAutoHyphens w:val="0"/>
        <w:spacing w:line="276" w:lineRule="auto"/>
        <w:jc w:val="center"/>
        <w:textAlignment w:val="baseline"/>
        <w:rPr>
          <w:b/>
          <w:kern w:val="0"/>
          <w:sz w:val="24"/>
          <w:szCs w:val="24"/>
          <w:lang w:eastAsia="ru-RU" w:bidi="ar-SA"/>
        </w:rPr>
      </w:pPr>
    </w:p>
    <w:p w:rsidR="004027E5" w:rsidRPr="006D37B0" w:rsidRDefault="004027E5" w:rsidP="004027E5">
      <w:pPr>
        <w:jc w:val="center"/>
        <w:rPr>
          <w:b/>
          <w:sz w:val="24"/>
          <w:szCs w:val="24"/>
        </w:rPr>
      </w:pPr>
    </w:p>
    <w:p w:rsidR="004027E5" w:rsidRPr="00DE3A2A" w:rsidRDefault="004027E5" w:rsidP="004027E5">
      <w:pPr>
        <w:pStyle w:val="ConsPlusNormal"/>
        <w:widowControl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текущего состояния </w:t>
      </w:r>
    </w:p>
    <w:p w:rsidR="004027E5" w:rsidRPr="00DE3A2A" w:rsidRDefault="004027E5" w:rsidP="00922B08">
      <w:pPr>
        <w:ind w:firstLine="708"/>
        <w:jc w:val="both"/>
        <w:rPr>
          <w:sz w:val="24"/>
          <w:szCs w:val="24"/>
        </w:rPr>
      </w:pPr>
    </w:p>
    <w:p w:rsidR="00922B08" w:rsidRPr="00DE3A2A" w:rsidRDefault="00922B08" w:rsidP="00922B08">
      <w:pPr>
        <w:ind w:firstLine="708"/>
        <w:jc w:val="both"/>
        <w:rPr>
          <w:sz w:val="24"/>
          <w:szCs w:val="24"/>
        </w:rPr>
      </w:pPr>
      <w:r w:rsidRPr="00DE3A2A">
        <w:rPr>
          <w:sz w:val="24"/>
          <w:szCs w:val="24"/>
        </w:rPr>
        <w:t>Молодежь является стратегическим ресурсом развития любого общества, успешное социально-экономическое развитие Кузьмоловского городского поселения и Российской Федерации в целом во многом будет определяться тем, насколько молодежь знает и принимает цели и задачи развития поселения, связывает с ним свои жизненные перспективы, обладает необходимыми физическими, интеллектуальными и нравственными качествами, имеет необходимые возможности для участия в общественно политической и культурной жизни.</w:t>
      </w:r>
    </w:p>
    <w:p w:rsidR="00922B08" w:rsidRPr="00DE3A2A" w:rsidRDefault="00922B08" w:rsidP="00922B08">
      <w:pPr>
        <w:ind w:firstLine="708"/>
        <w:jc w:val="both"/>
        <w:rPr>
          <w:sz w:val="24"/>
          <w:szCs w:val="24"/>
        </w:rPr>
      </w:pPr>
      <w:r w:rsidRPr="00DE3A2A">
        <w:rPr>
          <w:sz w:val="24"/>
          <w:szCs w:val="24"/>
        </w:rPr>
        <w:t>В соответствии с Федеральным Законом от 06.10.2013 № 131 «Об общих принципах организации местного самоуправления в Российской Федерации» организация работы с молодежью является одним из вопросов местного значения поселения.</w:t>
      </w:r>
    </w:p>
    <w:p w:rsidR="00922B08" w:rsidRPr="00DE3A2A" w:rsidRDefault="00922B08" w:rsidP="00922B08">
      <w:pPr>
        <w:ind w:firstLine="708"/>
        <w:jc w:val="both"/>
        <w:rPr>
          <w:sz w:val="24"/>
          <w:szCs w:val="24"/>
        </w:rPr>
      </w:pPr>
      <w:r w:rsidRPr="00DE3A2A">
        <w:rPr>
          <w:sz w:val="24"/>
          <w:szCs w:val="24"/>
        </w:rPr>
        <w:t xml:space="preserve">В </w:t>
      </w:r>
      <w:proofErr w:type="spellStart"/>
      <w:r w:rsidRPr="00DE3A2A">
        <w:rPr>
          <w:sz w:val="24"/>
          <w:szCs w:val="24"/>
        </w:rPr>
        <w:t>Кузьмоловском</w:t>
      </w:r>
      <w:proofErr w:type="spellEnd"/>
      <w:r w:rsidRPr="00DE3A2A">
        <w:rPr>
          <w:sz w:val="24"/>
          <w:szCs w:val="24"/>
        </w:rPr>
        <w:t xml:space="preserve"> городском поселении жителей в возрасте от 14 до 35 лет 2655 человек, что составляет 24 % от числа жителей Кузьмоловского поселения.</w:t>
      </w:r>
    </w:p>
    <w:p w:rsidR="00922B08" w:rsidRPr="00DE3A2A" w:rsidRDefault="00922B08" w:rsidP="00922B08">
      <w:pPr>
        <w:ind w:firstLine="708"/>
        <w:jc w:val="both"/>
        <w:rPr>
          <w:sz w:val="24"/>
          <w:szCs w:val="24"/>
        </w:rPr>
      </w:pPr>
      <w:r w:rsidRPr="00DE3A2A">
        <w:rPr>
          <w:sz w:val="24"/>
          <w:szCs w:val="24"/>
        </w:rPr>
        <w:t>На территории МО «Кузьмоловского городского поселения» осуществляется комплекс мероприятий по реализации муниципальной молодежной политики, имеющие определенные результаты:</w:t>
      </w:r>
    </w:p>
    <w:p w:rsidR="00922B08" w:rsidRPr="00DE3A2A" w:rsidRDefault="00922B08" w:rsidP="00922B08">
      <w:pPr>
        <w:ind w:firstLine="708"/>
        <w:jc w:val="both"/>
        <w:rPr>
          <w:sz w:val="24"/>
          <w:szCs w:val="24"/>
        </w:rPr>
      </w:pPr>
      <w:r w:rsidRPr="00DE3A2A">
        <w:rPr>
          <w:sz w:val="24"/>
          <w:szCs w:val="24"/>
        </w:rPr>
        <w:t>- сформированы условия для гражданского становления, патриотического, духовно-нравственного воспитания молодежи;</w:t>
      </w:r>
    </w:p>
    <w:p w:rsidR="00922B08" w:rsidRPr="00DE3A2A" w:rsidRDefault="00922B08" w:rsidP="00922B08">
      <w:pPr>
        <w:ind w:firstLine="708"/>
        <w:jc w:val="both"/>
        <w:rPr>
          <w:sz w:val="24"/>
          <w:szCs w:val="24"/>
        </w:rPr>
      </w:pPr>
      <w:r w:rsidRPr="00DE3A2A">
        <w:rPr>
          <w:sz w:val="24"/>
          <w:szCs w:val="24"/>
        </w:rPr>
        <w:t>- внедрены инновационные технологии профилактики асоциального поведения в молодежной среде путем открытия спортивных площадок по месту жительства</w:t>
      </w:r>
    </w:p>
    <w:p w:rsidR="00922B08" w:rsidRPr="00DE3A2A" w:rsidRDefault="00922B08" w:rsidP="00922B08">
      <w:pPr>
        <w:ind w:firstLine="708"/>
        <w:jc w:val="both"/>
        <w:rPr>
          <w:sz w:val="24"/>
          <w:szCs w:val="24"/>
        </w:rPr>
      </w:pPr>
      <w:r w:rsidRPr="00DE3A2A">
        <w:rPr>
          <w:sz w:val="24"/>
          <w:szCs w:val="24"/>
        </w:rPr>
        <w:t xml:space="preserve">(спортивная площадка с тренажерами по улице Победы, во дворе дома №3, спортивная площадка у дома №5 по улице Заозерная, спортивный комплекс у домов №№ 16,20,22 по улице Школьная,  </w:t>
      </w:r>
      <w:proofErr w:type="spellStart"/>
      <w:r w:rsidRPr="00DE3A2A">
        <w:rPr>
          <w:sz w:val="24"/>
          <w:szCs w:val="24"/>
        </w:rPr>
        <w:t>скейт-парк</w:t>
      </w:r>
      <w:proofErr w:type="spellEnd"/>
      <w:r w:rsidRPr="00DE3A2A">
        <w:rPr>
          <w:sz w:val="24"/>
          <w:szCs w:val="24"/>
        </w:rPr>
        <w:t xml:space="preserve"> на улице Строителей)</w:t>
      </w:r>
    </w:p>
    <w:p w:rsidR="00922B08" w:rsidRPr="00DE3A2A" w:rsidRDefault="00922B08" w:rsidP="00922B08">
      <w:pPr>
        <w:ind w:firstLine="708"/>
        <w:jc w:val="both"/>
        <w:rPr>
          <w:sz w:val="24"/>
          <w:szCs w:val="24"/>
        </w:rPr>
      </w:pPr>
      <w:r w:rsidRPr="00DE3A2A">
        <w:rPr>
          <w:sz w:val="24"/>
          <w:szCs w:val="24"/>
        </w:rPr>
        <w:t xml:space="preserve">- созданы условия для обеспечения продуктивной занятости молодежи через проведение </w:t>
      </w:r>
      <w:proofErr w:type="spellStart"/>
      <w:r w:rsidRPr="00DE3A2A">
        <w:rPr>
          <w:sz w:val="24"/>
          <w:szCs w:val="24"/>
        </w:rPr>
        <w:t>профориентационных</w:t>
      </w:r>
      <w:proofErr w:type="spellEnd"/>
      <w:r w:rsidRPr="00DE3A2A">
        <w:rPr>
          <w:sz w:val="24"/>
          <w:szCs w:val="24"/>
        </w:rPr>
        <w:t xml:space="preserve"> мероприятий (посещение предприятий Кузьмоловского поселения – «</w:t>
      </w:r>
      <w:proofErr w:type="spellStart"/>
      <w:r w:rsidRPr="00DE3A2A">
        <w:rPr>
          <w:sz w:val="24"/>
          <w:szCs w:val="24"/>
        </w:rPr>
        <w:t>Аллер</w:t>
      </w:r>
      <w:proofErr w:type="spellEnd"/>
      <w:r w:rsidRPr="00DE3A2A">
        <w:rPr>
          <w:sz w:val="24"/>
          <w:szCs w:val="24"/>
        </w:rPr>
        <w:t xml:space="preserve"> </w:t>
      </w:r>
      <w:proofErr w:type="spellStart"/>
      <w:r w:rsidRPr="00DE3A2A">
        <w:rPr>
          <w:sz w:val="24"/>
          <w:szCs w:val="24"/>
        </w:rPr>
        <w:t>Петфуд</w:t>
      </w:r>
      <w:proofErr w:type="spellEnd"/>
      <w:r w:rsidRPr="00DE3A2A">
        <w:rPr>
          <w:sz w:val="24"/>
          <w:szCs w:val="24"/>
        </w:rPr>
        <w:t>», «Кузьмол</w:t>
      </w:r>
      <w:r w:rsidR="005E75D0" w:rsidRPr="00DE3A2A">
        <w:rPr>
          <w:sz w:val="24"/>
          <w:szCs w:val="24"/>
        </w:rPr>
        <w:t>овский Хлеб»; «Северная звезда»</w:t>
      </w:r>
      <w:r w:rsidRPr="00DE3A2A">
        <w:rPr>
          <w:sz w:val="24"/>
          <w:szCs w:val="24"/>
        </w:rPr>
        <w:t>;</w:t>
      </w:r>
    </w:p>
    <w:p w:rsidR="00922B08" w:rsidRPr="00DE3A2A" w:rsidRDefault="00922B08" w:rsidP="00922B08">
      <w:pPr>
        <w:ind w:firstLine="708"/>
        <w:jc w:val="both"/>
        <w:rPr>
          <w:sz w:val="24"/>
          <w:szCs w:val="24"/>
        </w:rPr>
      </w:pPr>
      <w:r w:rsidRPr="00DE3A2A">
        <w:rPr>
          <w:sz w:val="24"/>
          <w:szCs w:val="24"/>
        </w:rPr>
        <w:t>- сложилась система формирования культуры здорового образа жизни, охраны здоровья молодых граждан;</w:t>
      </w:r>
    </w:p>
    <w:p w:rsidR="00922B08" w:rsidRPr="00DE3A2A" w:rsidRDefault="00922B08" w:rsidP="00922B08">
      <w:pPr>
        <w:ind w:firstLine="708"/>
        <w:jc w:val="both"/>
        <w:rPr>
          <w:sz w:val="24"/>
          <w:szCs w:val="24"/>
        </w:rPr>
      </w:pPr>
      <w:r w:rsidRPr="00DE3A2A">
        <w:rPr>
          <w:sz w:val="24"/>
          <w:szCs w:val="24"/>
        </w:rPr>
        <w:t xml:space="preserve">   В </w:t>
      </w:r>
      <w:proofErr w:type="spellStart"/>
      <w:r w:rsidRPr="00DE3A2A">
        <w:rPr>
          <w:sz w:val="24"/>
          <w:szCs w:val="24"/>
        </w:rPr>
        <w:t>Кузьмоловском</w:t>
      </w:r>
      <w:proofErr w:type="spellEnd"/>
      <w:r w:rsidRPr="00DE3A2A">
        <w:rPr>
          <w:sz w:val="24"/>
          <w:szCs w:val="24"/>
        </w:rPr>
        <w:t xml:space="preserve"> городском поселении накоплен позитивный опыт патриотического воспитания молодежи. В этой работе активно принимают участие образовательное учреждения, учреждение дополнительного образования детей, культуры, спорта, ветеранская  и молодежная организации, средства массовой информации, органы исполнительной власти.</w:t>
      </w:r>
    </w:p>
    <w:p w:rsidR="00922B08" w:rsidRPr="00DE3A2A" w:rsidRDefault="00922B08" w:rsidP="00922B08">
      <w:pPr>
        <w:ind w:firstLine="708"/>
        <w:jc w:val="both"/>
        <w:rPr>
          <w:sz w:val="24"/>
          <w:szCs w:val="24"/>
        </w:rPr>
      </w:pPr>
      <w:r w:rsidRPr="00DE3A2A">
        <w:rPr>
          <w:sz w:val="24"/>
          <w:szCs w:val="24"/>
        </w:rPr>
        <w:t xml:space="preserve">Проводятся патриотические уроки и линейки в школах, организовываются встречи ветеранов со школьниками и молодежью. Молодежь активно принимает участие в патриотических митингах, шествиях, возложении венков, поздравлении </w:t>
      </w:r>
      <w:r w:rsidR="005E75D0" w:rsidRPr="00DE3A2A">
        <w:rPr>
          <w:sz w:val="24"/>
          <w:szCs w:val="24"/>
        </w:rPr>
        <w:t>ветеранов.</w:t>
      </w:r>
    </w:p>
    <w:p w:rsidR="00922B08" w:rsidRPr="00DE3A2A" w:rsidRDefault="00922B08" w:rsidP="00922B08">
      <w:pPr>
        <w:ind w:firstLine="708"/>
        <w:jc w:val="both"/>
        <w:rPr>
          <w:sz w:val="24"/>
          <w:szCs w:val="24"/>
        </w:rPr>
      </w:pPr>
      <w:r w:rsidRPr="00DE3A2A">
        <w:rPr>
          <w:sz w:val="24"/>
          <w:szCs w:val="24"/>
        </w:rPr>
        <w:t xml:space="preserve">  В тоже время для совершенствования системы патриотического воспитания необходимо ввести дальнейшую плановую работу по решению ряда проблем, в том числе в вопросах материально-технического обеспечения воспитательной базы, развития профессионализма кадров для ведения работы по патриотическому воспитанию граждан.</w:t>
      </w:r>
    </w:p>
    <w:p w:rsidR="00922B08" w:rsidRPr="00DE3A2A" w:rsidRDefault="00922B08" w:rsidP="00922B08">
      <w:pPr>
        <w:ind w:firstLine="708"/>
        <w:jc w:val="both"/>
        <w:rPr>
          <w:sz w:val="24"/>
          <w:szCs w:val="24"/>
        </w:rPr>
      </w:pPr>
      <w:r w:rsidRPr="00DE3A2A">
        <w:rPr>
          <w:sz w:val="24"/>
          <w:szCs w:val="24"/>
        </w:rPr>
        <w:t xml:space="preserve">    На территории поселения активно работает волонтерское движение.  На 202</w:t>
      </w:r>
      <w:r w:rsidR="005E75D0" w:rsidRPr="00DE3A2A">
        <w:rPr>
          <w:sz w:val="24"/>
          <w:szCs w:val="24"/>
        </w:rPr>
        <w:t>2</w:t>
      </w:r>
      <w:r w:rsidRPr="00DE3A2A">
        <w:rPr>
          <w:sz w:val="24"/>
          <w:szCs w:val="24"/>
        </w:rPr>
        <w:t xml:space="preserve"> </w:t>
      </w:r>
      <w:r w:rsidR="005E75D0" w:rsidRPr="00DE3A2A">
        <w:rPr>
          <w:sz w:val="24"/>
          <w:szCs w:val="24"/>
        </w:rPr>
        <w:t>год выдано 15</w:t>
      </w:r>
      <w:r w:rsidRPr="00DE3A2A">
        <w:rPr>
          <w:sz w:val="24"/>
          <w:szCs w:val="24"/>
        </w:rPr>
        <w:t xml:space="preserve"> волонтерских книжек. Разработан план мероприятий по проведению акций, оказанию помощи ветеранам, пожилым людям и маленьким детям. Так, добровольцы взяли шефство над коррекционной группой детского сада «</w:t>
      </w:r>
      <w:proofErr w:type="spellStart"/>
      <w:r w:rsidRPr="00DE3A2A">
        <w:rPr>
          <w:sz w:val="24"/>
          <w:szCs w:val="24"/>
        </w:rPr>
        <w:t>Каруселька</w:t>
      </w:r>
      <w:proofErr w:type="spellEnd"/>
      <w:r w:rsidRPr="00DE3A2A">
        <w:rPr>
          <w:sz w:val="24"/>
          <w:szCs w:val="24"/>
        </w:rPr>
        <w:t>» и проводят для малышей мастер- классы, интерактивные уроки. Ко Дню матери они совместно подготовили открытку - поздравление маме, в День народного единства познакомили ребят с культурой, народными обычаями и традициями малых народов России. Для одиноких пожилых людей находящихся в центре социального обслуживания были проведены акции «Они в теме», «От сердца к сердцу» и многие другие. Волонтерами были организованы акции «Свеча памяти», «Георгиевская ленточка», «Поздравь ветерана» «Переход на цифровое телевидение».</w:t>
      </w:r>
    </w:p>
    <w:p w:rsidR="00922B08" w:rsidRPr="00DE3A2A" w:rsidRDefault="00922B08" w:rsidP="00922B08">
      <w:pPr>
        <w:ind w:firstLine="708"/>
        <w:jc w:val="both"/>
        <w:rPr>
          <w:sz w:val="24"/>
          <w:szCs w:val="24"/>
        </w:rPr>
      </w:pPr>
      <w:r w:rsidRPr="00DE3A2A">
        <w:rPr>
          <w:sz w:val="24"/>
          <w:szCs w:val="24"/>
        </w:rPr>
        <w:lastRenderedPageBreak/>
        <w:t xml:space="preserve">    В летний период для детей и подростков на базе МКУ «Кузьмоловский Дом Культуры» проводятся мероприятия «Летняя игротека», где дети могут развить свои творческие способности, познать азы декоративно-прикладного творчества, поучаствовать в </w:t>
      </w:r>
      <w:proofErr w:type="spellStart"/>
      <w:r w:rsidRPr="00DE3A2A">
        <w:rPr>
          <w:sz w:val="24"/>
          <w:szCs w:val="24"/>
        </w:rPr>
        <w:t>квестах</w:t>
      </w:r>
      <w:proofErr w:type="spellEnd"/>
      <w:r w:rsidRPr="00DE3A2A">
        <w:rPr>
          <w:sz w:val="24"/>
          <w:szCs w:val="24"/>
        </w:rPr>
        <w:t xml:space="preserve"> и других интерактивных играх.</w:t>
      </w:r>
    </w:p>
    <w:p w:rsidR="00922B08" w:rsidRPr="00DE3A2A" w:rsidRDefault="00922B08" w:rsidP="00CD4DCA">
      <w:pPr>
        <w:jc w:val="both"/>
        <w:rPr>
          <w:sz w:val="24"/>
          <w:szCs w:val="24"/>
        </w:rPr>
      </w:pPr>
      <w:r w:rsidRPr="00DE3A2A">
        <w:rPr>
          <w:sz w:val="24"/>
          <w:szCs w:val="24"/>
        </w:rPr>
        <w:t xml:space="preserve">               В поселении успешно проходит выявление, продвижение и поддержка активности молодежи и ее достижений в различных сферах деятельности. В МКУ «Кузьмоловский Дом К</w:t>
      </w:r>
      <w:r w:rsidR="00CD4DCA" w:rsidRPr="00DE3A2A">
        <w:rPr>
          <w:sz w:val="24"/>
          <w:szCs w:val="24"/>
        </w:rPr>
        <w:t>ультуры» для молодежи работают клубные формирования. Молодежные коллективы</w:t>
      </w:r>
      <w:r w:rsidRPr="00DE3A2A">
        <w:rPr>
          <w:sz w:val="24"/>
          <w:szCs w:val="24"/>
        </w:rPr>
        <w:t xml:space="preserve"> успешно выступают как на праздничных мероприятиях поселения, так и на районных мероприятиях, занимая призовые места - театр студия танца «</w:t>
      </w:r>
      <w:proofErr w:type="spellStart"/>
      <w:r w:rsidRPr="00DE3A2A">
        <w:rPr>
          <w:sz w:val="24"/>
          <w:szCs w:val="24"/>
        </w:rPr>
        <w:t>Фуете</w:t>
      </w:r>
      <w:proofErr w:type="spellEnd"/>
      <w:r w:rsidRPr="00DE3A2A">
        <w:rPr>
          <w:sz w:val="24"/>
          <w:szCs w:val="24"/>
        </w:rPr>
        <w:t xml:space="preserve">», </w:t>
      </w:r>
      <w:proofErr w:type="spellStart"/>
      <w:r w:rsidRPr="00DE3A2A">
        <w:rPr>
          <w:sz w:val="24"/>
          <w:szCs w:val="24"/>
        </w:rPr>
        <w:t>Брейк-Данс</w:t>
      </w:r>
      <w:proofErr w:type="spellEnd"/>
      <w:r w:rsidRPr="00DE3A2A">
        <w:rPr>
          <w:sz w:val="24"/>
          <w:szCs w:val="24"/>
        </w:rPr>
        <w:t xml:space="preserve"> студия и другие.</w:t>
      </w:r>
    </w:p>
    <w:p w:rsidR="00CD4DCA" w:rsidRPr="00DE3A2A" w:rsidRDefault="00CD4DCA" w:rsidP="00CD4DCA">
      <w:pPr>
        <w:jc w:val="both"/>
        <w:rPr>
          <w:color w:val="000000"/>
          <w:sz w:val="24"/>
          <w:szCs w:val="24"/>
        </w:rPr>
      </w:pPr>
      <w:r w:rsidRPr="00DE3A2A">
        <w:rPr>
          <w:color w:val="000000"/>
          <w:sz w:val="24"/>
          <w:szCs w:val="24"/>
        </w:rPr>
        <w:t>Для профилактики ра</w:t>
      </w:r>
      <w:r w:rsidR="00D30548" w:rsidRPr="00DE3A2A">
        <w:rPr>
          <w:color w:val="000000"/>
          <w:sz w:val="24"/>
          <w:szCs w:val="24"/>
        </w:rPr>
        <w:t xml:space="preserve">боты по борьбе с наркоманией  для молодежи </w:t>
      </w:r>
      <w:r w:rsidRPr="00DE3A2A">
        <w:rPr>
          <w:color w:val="000000"/>
          <w:sz w:val="24"/>
          <w:szCs w:val="24"/>
        </w:rPr>
        <w:t xml:space="preserve">  проводятся интерактивные семинары  с применением наглядных химических элементов «Дети против наркотиков», «Алкоголю нет», «Жизнь без табака». </w:t>
      </w:r>
    </w:p>
    <w:p w:rsidR="00CD4DCA" w:rsidRPr="00DE3A2A" w:rsidRDefault="00CD4DCA" w:rsidP="00CD4DCA">
      <w:pPr>
        <w:jc w:val="both"/>
        <w:rPr>
          <w:color w:val="000000"/>
          <w:sz w:val="24"/>
          <w:szCs w:val="24"/>
        </w:rPr>
      </w:pPr>
      <w:r w:rsidRPr="00DE3A2A">
        <w:rPr>
          <w:color w:val="000000"/>
          <w:sz w:val="24"/>
          <w:szCs w:val="24"/>
        </w:rPr>
        <w:t xml:space="preserve">     Проводятся массовые мероприятия для молодежи с лозунгами «Мы против наркотиков», «Мы пропагандируем здоровый образ жизни», такие как Кузьмолово </w:t>
      </w:r>
      <w:proofErr w:type="spellStart"/>
      <w:r w:rsidRPr="00DE3A2A">
        <w:rPr>
          <w:color w:val="000000"/>
          <w:sz w:val="24"/>
          <w:szCs w:val="24"/>
        </w:rPr>
        <w:t>Фест</w:t>
      </w:r>
      <w:proofErr w:type="spellEnd"/>
      <w:r w:rsidRPr="00DE3A2A">
        <w:rPr>
          <w:color w:val="000000"/>
          <w:sz w:val="24"/>
          <w:szCs w:val="24"/>
        </w:rPr>
        <w:t>, фестиваль молодежи, «Рок-Фестиваль», туристический слет.</w:t>
      </w:r>
    </w:p>
    <w:p w:rsidR="00CD4DCA" w:rsidRPr="00DE3A2A" w:rsidRDefault="00CD4DCA" w:rsidP="00CD4DCA">
      <w:pPr>
        <w:ind w:firstLine="708"/>
        <w:jc w:val="both"/>
        <w:rPr>
          <w:sz w:val="24"/>
          <w:szCs w:val="24"/>
        </w:rPr>
      </w:pPr>
      <w:r w:rsidRPr="00DE3A2A">
        <w:rPr>
          <w:color w:val="000000"/>
          <w:sz w:val="24"/>
          <w:szCs w:val="24"/>
        </w:rPr>
        <w:t xml:space="preserve"> В  телекоммуникационной сети интернет проводится лекторий для родителей, помогающий родителям посмотреть на своих детей, распознать первые признаки употребления наркотиков</w:t>
      </w:r>
    </w:p>
    <w:p w:rsidR="0083047F" w:rsidRPr="00DE3A2A" w:rsidRDefault="0083047F" w:rsidP="0083047F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3A2A">
        <w:rPr>
          <w:rFonts w:ascii="Times New Roman" w:hAnsi="Times New Roman" w:cs="Times New Roman"/>
          <w:sz w:val="24"/>
          <w:szCs w:val="24"/>
        </w:rPr>
        <w:t>В поселении организована работа по  временному трудоустройству несовершеннолетних граждан в возрасте от 14 до 18 лет в свободное от учебы время.  Она является одной из активных программ содействия занятости населения и  носит социально-значимый характер, помогает снизить уровень преступности среди несовершеннолетних, приобщить их к труду, получить первые профессиональные навыки еще со школьной скамьи, поддержать материально.</w:t>
      </w:r>
    </w:p>
    <w:p w:rsidR="0083047F" w:rsidRPr="00DE3A2A" w:rsidRDefault="0083047F" w:rsidP="0083047F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3A2A">
        <w:rPr>
          <w:rFonts w:ascii="Times New Roman" w:hAnsi="Times New Roman" w:cs="Times New Roman"/>
          <w:sz w:val="24"/>
          <w:szCs w:val="24"/>
        </w:rPr>
        <w:t>В целях организации временного трудоустройства подростков службой занятости проводится целенаправленная работа, которая включает анализ состояния рынка труда в районе, изучение потребности подростков в трудоустройстве, возможности работодателей в обеспечении их занятости.</w:t>
      </w:r>
    </w:p>
    <w:p w:rsidR="0083047F" w:rsidRPr="00DE3A2A" w:rsidRDefault="0083047F" w:rsidP="0083047F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3A2A">
        <w:rPr>
          <w:rFonts w:ascii="Times New Roman" w:hAnsi="Times New Roman" w:cs="Times New Roman"/>
          <w:sz w:val="24"/>
          <w:szCs w:val="24"/>
        </w:rPr>
        <w:t>Приоритетным правом при трудоустройстве на временные работы пользуются несовершеннолетние граждане:</w:t>
      </w:r>
    </w:p>
    <w:p w:rsidR="0083047F" w:rsidRPr="00DE3A2A" w:rsidRDefault="0083047F" w:rsidP="0083047F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3A2A">
        <w:rPr>
          <w:rFonts w:ascii="Times New Roman" w:hAnsi="Times New Roman" w:cs="Times New Roman"/>
          <w:sz w:val="24"/>
          <w:szCs w:val="24"/>
        </w:rPr>
        <w:t xml:space="preserve">- состоящие на учете в комиссии по делам несовершеннолетних, отделении полиции, на </w:t>
      </w:r>
      <w:proofErr w:type="spellStart"/>
      <w:r w:rsidRPr="00DE3A2A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DE3A2A">
        <w:rPr>
          <w:rFonts w:ascii="Times New Roman" w:hAnsi="Times New Roman" w:cs="Times New Roman"/>
          <w:sz w:val="24"/>
          <w:szCs w:val="24"/>
        </w:rPr>
        <w:t xml:space="preserve"> учетах;</w:t>
      </w:r>
    </w:p>
    <w:p w:rsidR="0083047F" w:rsidRPr="00DE3A2A" w:rsidRDefault="0083047F" w:rsidP="0083047F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3A2A">
        <w:rPr>
          <w:rFonts w:ascii="Times New Roman" w:hAnsi="Times New Roman" w:cs="Times New Roman"/>
          <w:sz w:val="24"/>
          <w:szCs w:val="24"/>
        </w:rPr>
        <w:t>- инвалиды, имеющие в соответствии с индивидуальной программой реабилитации  и рекомендации к труду;</w:t>
      </w:r>
    </w:p>
    <w:p w:rsidR="0083047F" w:rsidRPr="00DE3A2A" w:rsidRDefault="0083047F" w:rsidP="0083047F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3A2A">
        <w:rPr>
          <w:rFonts w:ascii="Times New Roman" w:hAnsi="Times New Roman" w:cs="Times New Roman"/>
          <w:sz w:val="24"/>
          <w:szCs w:val="24"/>
        </w:rPr>
        <w:t>- из числа детей-сирот и детей, оставшихся без попечения родителей;</w:t>
      </w:r>
    </w:p>
    <w:p w:rsidR="0083047F" w:rsidRPr="00DE3A2A" w:rsidRDefault="0083047F" w:rsidP="0083047F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3A2A">
        <w:rPr>
          <w:rFonts w:ascii="Times New Roman" w:hAnsi="Times New Roman" w:cs="Times New Roman"/>
          <w:sz w:val="24"/>
          <w:szCs w:val="24"/>
        </w:rPr>
        <w:t>- из семей безработных граждан, многодетных семей, семей беженцев и вынужденных переселенцев;</w:t>
      </w:r>
    </w:p>
    <w:p w:rsidR="0083047F" w:rsidRPr="00DE3A2A" w:rsidRDefault="0083047F" w:rsidP="0083047F">
      <w:pPr>
        <w:pStyle w:val="a8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3A2A">
        <w:rPr>
          <w:rFonts w:ascii="Times New Roman" w:hAnsi="Times New Roman" w:cs="Times New Roman"/>
          <w:sz w:val="24"/>
          <w:szCs w:val="24"/>
        </w:rPr>
        <w:t>- детей, в отношении которых проводится индивидуально-профилактическая работа  комиссии по делам несовершеннолетних и защите из прав.</w:t>
      </w:r>
    </w:p>
    <w:p w:rsidR="0083047F" w:rsidRPr="00DE3A2A" w:rsidRDefault="0083047F" w:rsidP="0083047F">
      <w:pPr>
        <w:pStyle w:val="a8"/>
        <w:tabs>
          <w:tab w:val="left" w:pos="0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3A2A">
        <w:rPr>
          <w:rFonts w:ascii="Times New Roman" w:hAnsi="Times New Roman" w:cs="Times New Roman"/>
          <w:sz w:val="24"/>
          <w:szCs w:val="24"/>
        </w:rPr>
        <w:t xml:space="preserve">Привлечение подростков к временным работам положительно скажется на формировании таких личностных качеств как ответственность, </w:t>
      </w:r>
      <w:proofErr w:type="spellStart"/>
      <w:r w:rsidRPr="00DE3A2A">
        <w:rPr>
          <w:rFonts w:ascii="Times New Roman" w:hAnsi="Times New Roman" w:cs="Times New Roman"/>
          <w:sz w:val="24"/>
          <w:szCs w:val="24"/>
        </w:rPr>
        <w:t>добросоветсность</w:t>
      </w:r>
      <w:proofErr w:type="spellEnd"/>
      <w:r w:rsidRPr="00DE3A2A">
        <w:rPr>
          <w:rFonts w:ascii="Times New Roman" w:hAnsi="Times New Roman" w:cs="Times New Roman"/>
          <w:sz w:val="24"/>
          <w:szCs w:val="24"/>
        </w:rPr>
        <w:t xml:space="preserve">, самостоятельность в принятии решений, волевых качеств, что в свою очередь снизит риски </w:t>
      </w:r>
      <w:proofErr w:type="spellStart"/>
      <w:r w:rsidRPr="00DE3A2A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DE3A2A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BA355A" w:rsidRPr="00DE3A2A" w:rsidRDefault="00BA355A" w:rsidP="00BA355A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E3A2A">
        <w:rPr>
          <w:rFonts w:ascii="Times New Roman" w:hAnsi="Times New Roman" w:cs="Times New Roman"/>
          <w:b/>
          <w:sz w:val="24"/>
          <w:szCs w:val="24"/>
        </w:rPr>
        <w:t>Приоритеты и цели муниципальной  программы, прогноз развития и планируемые показатели по итогам реализации муниципальной программы</w:t>
      </w:r>
    </w:p>
    <w:p w:rsidR="00C01CAF" w:rsidRPr="00DE3A2A" w:rsidRDefault="00BA355A" w:rsidP="00DE3A2A">
      <w:pPr>
        <w:spacing w:line="322" w:lineRule="exact"/>
        <w:ind w:left="-142" w:right="120" w:firstLine="284"/>
        <w:jc w:val="both"/>
        <w:rPr>
          <w:sz w:val="24"/>
          <w:szCs w:val="24"/>
        </w:rPr>
      </w:pPr>
      <w:r w:rsidRPr="00DE3A2A">
        <w:rPr>
          <w:sz w:val="24"/>
          <w:szCs w:val="24"/>
        </w:rPr>
        <w:t>Программа «Развитие молодежной политики в муниципальном образовании «Кузьмоловское городское поселение» является инструментом реализации государственной молодежной политики</w:t>
      </w:r>
      <w:r w:rsidR="00C01CAF" w:rsidRPr="00DE3A2A">
        <w:rPr>
          <w:sz w:val="24"/>
          <w:szCs w:val="24"/>
        </w:rPr>
        <w:t xml:space="preserve">. </w:t>
      </w:r>
      <w:r w:rsidR="00DE3A2A" w:rsidRPr="00DE3A2A">
        <w:rPr>
          <w:sz w:val="24"/>
          <w:szCs w:val="24"/>
        </w:rPr>
        <w:t xml:space="preserve">Работа с молодежью </w:t>
      </w:r>
      <w:r w:rsidR="00C01CAF" w:rsidRPr="00DE3A2A">
        <w:rPr>
          <w:sz w:val="24"/>
          <w:szCs w:val="24"/>
        </w:rPr>
        <w:t xml:space="preserve">- профессиональная деятельность, направленная на решение комплексных задач по реализации молодежной </w:t>
      </w:r>
      <w:r w:rsidR="00C01CAF" w:rsidRPr="00DE3A2A">
        <w:rPr>
          <w:sz w:val="24"/>
          <w:szCs w:val="24"/>
        </w:rPr>
        <w:lastRenderedPageBreak/>
        <w:t>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объединениями, а также с работодателями</w:t>
      </w:r>
    </w:p>
    <w:p w:rsidR="0083047F" w:rsidRPr="00DE3A2A" w:rsidRDefault="00DE3A2A" w:rsidP="0083047F">
      <w:pPr>
        <w:pStyle w:val="a8"/>
        <w:tabs>
          <w:tab w:val="left" w:pos="0"/>
        </w:tabs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A2A">
        <w:rPr>
          <w:rFonts w:ascii="Times New Roman" w:hAnsi="Times New Roman" w:cs="Times New Roman"/>
          <w:b/>
          <w:sz w:val="24"/>
          <w:szCs w:val="24"/>
          <w:u w:val="single"/>
        </w:rPr>
        <w:t>Основными целями муниципальной программы являются:</w:t>
      </w:r>
    </w:p>
    <w:p w:rsidR="00DE3A2A" w:rsidRPr="00DE3A2A" w:rsidRDefault="00DE3A2A" w:rsidP="00DE3A2A">
      <w:pPr>
        <w:pStyle w:val="a0"/>
        <w:jc w:val="both"/>
        <w:rPr>
          <w:sz w:val="24"/>
          <w:szCs w:val="24"/>
        </w:rPr>
      </w:pPr>
      <w:r w:rsidRPr="00DE3A2A">
        <w:rPr>
          <w:sz w:val="24"/>
          <w:szCs w:val="24"/>
        </w:rPr>
        <w:t>- обеспечение всестороннего социального, духовного и физического развития детей, подростков и  молодежи МО  «Кузьмоловское ГП»</w:t>
      </w:r>
    </w:p>
    <w:p w:rsidR="00DE3A2A" w:rsidRPr="00DE3A2A" w:rsidRDefault="00DE3A2A" w:rsidP="00DE3A2A">
      <w:pPr>
        <w:pStyle w:val="a0"/>
        <w:jc w:val="both"/>
        <w:rPr>
          <w:color w:val="000000"/>
          <w:sz w:val="24"/>
          <w:szCs w:val="24"/>
        </w:rPr>
      </w:pPr>
      <w:r w:rsidRPr="00DE3A2A">
        <w:rPr>
          <w:color w:val="000000"/>
          <w:sz w:val="24"/>
          <w:szCs w:val="24"/>
        </w:rPr>
        <w:t>- создание эффективной системы профилактики потребления наркотиков, табачной и алкогольной продукции различными категориями населения, прежде всего молодежью и несовершеннолетними, охраны здоровья населения;</w:t>
      </w:r>
    </w:p>
    <w:p w:rsidR="00C26DFE" w:rsidRPr="00DE3A2A" w:rsidRDefault="00DE3A2A" w:rsidP="00DE3A2A">
      <w:pPr>
        <w:suppressAutoHyphens w:val="0"/>
        <w:spacing w:line="276" w:lineRule="auto"/>
        <w:jc w:val="both"/>
        <w:textAlignment w:val="baseline"/>
        <w:rPr>
          <w:b/>
          <w:kern w:val="0"/>
          <w:sz w:val="24"/>
          <w:szCs w:val="24"/>
          <w:lang w:eastAsia="ru-RU" w:bidi="ar-SA"/>
        </w:rPr>
      </w:pPr>
      <w:r w:rsidRPr="00DE3A2A">
        <w:rPr>
          <w:color w:val="000000"/>
          <w:sz w:val="24"/>
          <w:szCs w:val="24"/>
        </w:rPr>
        <w:t>-профилактика безнадзорности и  правонарушений в молодежной среде за счет привлечения граждан к организованным формам трудовой занятости.</w:t>
      </w:r>
    </w:p>
    <w:p w:rsidR="00C26DFE" w:rsidRPr="00DE3A2A" w:rsidRDefault="00DE3A2A" w:rsidP="00DE3A2A">
      <w:pPr>
        <w:suppressAutoHyphens w:val="0"/>
        <w:spacing w:line="276" w:lineRule="auto"/>
        <w:jc w:val="both"/>
        <w:textAlignment w:val="baseline"/>
        <w:rPr>
          <w:b/>
          <w:kern w:val="0"/>
          <w:sz w:val="24"/>
          <w:szCs w:val="24"/>
          <w:u w:val="single"/>
          <w:lang w:eastAsia="ru-RU" w:bidi="ar-SA"/>
        </w:rPr>
      </w:pPr>
      <w:r w:rsidRPr="00DE3A2A">
        <w:rPr>
          <w:b/>
          <w:kern w:val="0"/>
          <w:sz w:val="24"/>
          <w:szCs w:val="24"/>
          <w:u w:val="single"/>
          <w:lang w:eastAsia="ru-RU" w:bidi="ar-SA"/>
        </w:rPr>
        <w:t>Основные задачи  муниципальной программы:</w:t>
      </w:r>
    </w:p>
    <w:p w:rsidR="00DE3A2A" w:rsidRPr="00DE3A2A" w:rsidRDefault="00DE3A2A" w:rsidP="00DE3A2A">
      <w:pPr>
        <w:pStyle w:val="2"/>
        <w:jc w:val="both"/>
      </w:pPr>
      <w:r w:rsidRPr="00DE3A2A">
        <w:t>Поддержка интеллектуального и творческого развития  молодежи</w:t>
      </w:r>
    </w:p>
    <w:p w:rsidR="00DE3A2A" w:rsidRPr="00DE3A2A" w:rsidRDefault="00DE3A2A" w:rsidP="00DE3A2A">
      <w:pPr>
        <w:pStyle w:val="2"/>
        <w:jc w:val="both"/>
      </w:pPr>
      <w:r w:rsidRPr="00DE3A2A">
        <w:t>- Развитие добровольческого движения на территории МО «Кузьмоловское ГП»</w:t>
      </w:r>
    </w:p>
    <w:p w:rsidR="00DE3A2A" w:rsidRPr="00DE3A2A" w:rsidRDefault="00DE3A2A" w:rsidP="00DE3A2A">
      <w:pPr>
        <w:pStyle w:val="2"/>
        <w:jc w:val="both"/>
      </w:pPr>
      <w:r w:rsidRPr="00DE3A2A">
        <w:t>Организация гражданско-патриотического воспитания детей, подростков и молодежи.</w:t>
      </w:r>
    </w:p>
    <w:p w:rsidR="00DE3A2A" w:rsidRPr="00DE3A2A" w:rsidRDefault="00DE3A2A" w:rsidP="00DE3A2A">
      <w:pPr>
        <w:pStyle w:val="2"/>
        <w:jc w:val="both"/>
      </w:pPr>
      <w:r w:rsidRPr="00DE3A2A">
        <w:rPr>
          <w:color w:val="000000"/>
        </w:rPr>
        <w:t>- организация просветительской работы по профилактике наркомании, токсикомании и иных вредных зависимостей;</w:t>
      </w:r>
    </w:p>
    <w:p w:rsidR="00DE3A2A" w:rsidRPr="00DE3A2A" w:rsidRDefault="00DE3A2A" w:rsidP="00DE3A2A">
      <w:pPr>
        <w:jc w:val="both"/>
        <w:rPr>
          <w:color w:val="000000"/>
          <w:sz w:val="24"/>
          <w:szCs w:val="24"/>
        </w:rPr>
      </w:pPr>
      <w:r w:rsidRPr="00DE3A2A">
        <w:rPr>
          <w:color w:val="000000"/>
          <w:sz w:val="24"/>
          <w:szCs w:val="24"/>
        </w:rPr>
        <w:t>- повышение уровня осведомления населения о неблагоприятных последствиях употребления наркотических и психотропных веществ;</w:t>
      </w:r>
    </w:p>
    <w:p w:rsidR="00C26DFE" w:rsidRDefault="00DE3A2A" w:rsidP="00DE3A2A">
      <w:pPr>
        <w:suppressAutoHyphens w:val="0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DE3A2A">
        <w:rPr>
          <w:color w:val="000000"/>
          <w:sz w:val="24"/>
          <w:szCs w:val="24"/>
        </w:rPr>
        <w:t>- предоставление несовершеннолетним гражданам в возрасте от 14 до 18 лет возможности временного трудоустройства в свободное от учебы время с целью приобретения трудовых навыков, профилактике безнадзорности и правонарушений</w:t>
      </w:r>
      <w:r>
        <w:rPr>
          <w:color w:val="000000"/>
          <w:sz w:val="24"/>
          <w:szCs w:val="24"/>
        </w:rPr>
        <w:t>.</w:t>
      </w:r>
    </w:p>
    <w:p w:rsidR="004C5473" w:rsidRPr="006D37B0" w:rsidRDefault="004C5473" w:rsidP="004C5473">
      <w:pPr>
        <w:spacing w:line="322" w:lineRule="exact"/>
        <w:ind w:left="20" w:right="12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 xml:space="preserve">      Выбор задач Прог</w:t>
      </w:r>
      <w:r>
        <w:rPr>
          <w:sz w:val="24"/>
          <w:szCs w:val="24"/>
        </w:rPr>
        <w:t xml:space="preserve">раммы основан на необходимости решения задач по развитию молодежной политики в муниципальном образовании «Кузьмоловское городское поселение», развития добровольчества, патриотического воспитания молодежи, </w:t>
      </w:r>
      <w:r w:rsidRPr="00DE3A2A">
        <w:rPr>
          <w:color w:val="000000"/>
          <w:sz w:val="24"/>
          <w:szCs w:val="24"/>
        </w:rPr>
        <w:t>профилактики работы по борьбе с наркоманией</w:t>
      </w:r>
      <w:r>
        <w:rPr>
          <w:color w:val="000000"/>
          <w:sz w:val="24"/>
          <w:szCs w:val="24"/>
        </w:rPr>
        <w:t>,</w:t>
      </w:r>
      <w:r w:rsidRPr="004C5473">
        <w:rPr>
          <w:sz w:val="24"/>
          <w:szCs w:val="24"/>
        </w:rPr>
        <w:t xml:space="preserve"> </w:t>
      </w:r>
      <w:r w:rsidR="00F85806">
        <w:rPr>
          <w:sz w:val="24"/>
          <w:szCs w:val="24"/>
        </w:rPr>
        <w:t>содействию</w:t>
      </w:r>
      <w:r w:rsidRPr="00DE3A2A">
        <w:rPr>
          <w:sz w:val="24"/>
          <w:szCs w:val="24"/>
        </w:rPr>
        <w:t xml:space="preserve"> занятости</w:t>
      </w:r>
      <w:r>
        <w:rPr>
          <w:sz w:val="24"/>
          <w:szCs w:val="24"/>
        </w:rPr>
        <w:t xml:space="preserve"> молодежи.</w:t>
      </w:r>
      <w:r w:rsidRPr="006D37B0">
        <w:rPr>
          <w:sz w:val="24"/>
          <w:szCs w:val="24"/>
        </w:rPr>
        <w:t xml:space="preserve"> </w:t>
      </w:r>
    </w:p>
    <w:p w:rsidR="00BA1F82" w:rsidRPr="006D37B0" w:rsidRDefault="00BA1F82" w:rsidP="00BA1F82">
      <w:pPr>
        <w:pStyle w:val="4"/>
        <w:spacing w:before="0" w:after="0"/>
        <w:jc w:val="center"/>
        <w:rPr>
          <w:rFonts w:cs="Times New Roman"/>
        </w:rPr>
      </w:pPr>
      <w:r w:rsidRPr="006D37B0">
        <w:rPr>
          <w:rFonts w:cs="Times New Roman"/>
        </w:rPr>
        <w:t>2.1. Прогноз конечных результатов муниципальной программы</w:t>
      </w:r>
    </w:p>
    <w:p w:rsidR="00BA1F82" w:rsidRPr="006D37B0" w:rsidRDefault="00BA1F82" w:rsidP="00BA1F82">
      <w:pPr>
        <w:numPr>
          <w:ilvl w:val="0"/>
          <w:numId w:val="1"/>
        </w:numPr>
        <w:jc w:val="both"/>
        <w:rPr>
          <w:sz w:val="24"/>
          <w:szCs w:val="24"/>
        </w:rPr>
      </w:pPr>
      <w:r w:rsidRPr="006D37B0">
        <w:rPr>
          <w:sz w:val="24"/>
          <w:szCs w:val="24"/>
        </w:rPr>
        <w:t>В результате реализации Программы планируется достичь следующих результатов:</w:t>
      </w:r>
    </w:p>
    <w:p w:rsidR="00BA1F82" w:rsidRPr="00DE3A2A" w:rsidRDefault="00BA1F82" w:rsidP="00BA1F82">
      <w:pPr>
        <w:jc w:val="both"/>
        <w:rPr>
          <w:sz w:val="24"/>
          <w:szCs w:val="24"/>
          <w:lang w:eastAsia="en-US"/>
        </w:rPr>
      </w:pPr>
      <w:r w:rsidRPr="00DE3A2A">
        <w:rPr>
          <w:sz w:val="24"/>
          <w:szCs w:val="24"/>
        </w:rPr>
        <w:t>-</w:t>
      </w:r>
      <w:r w:rsidRPr="00DE3A2A">
        <w:rPr>
          <w:sz w:val="24"/>
          <w:szCs w:val="24"/>
          <w:lang w:eastAsia="en-US"/>
        </w:rPr>
        <w:t xml:space="preserve"> повышение уровня социального, культурного, духовного и физического воспитания и развития молодежи;</w:t>
      </w:r>
    </w:p>
    <w:p w:rsidR="00BA1F82" w:rsidRPr="00DE3A2A" w:rsidRDefault="00BA1F82" w:rsidP="00BA1F82">
      <w:pPr>
        <w:jc w:val="both"/>
        <w:rPr>
          <w:sz w:val="24"/>
          <w:szCs w:val="24"/>
          <w:lang w:eastAsia="en-US"/>
        </w:rPr>
      </w:pPr>
      <w:r w:rsidRPr="00DE3A2A">
        <w:rPr>
          <w:sz w:val="24"/>
          <w:szCs w:val="24"/>
          <w:lang w:eastAsia="en-US"/>
        </w:rPr>
        <w:t>- развитие творческого, интеллектуального потенциала молодых жителей;</w:t>
      </w:r>
    </w:p>
    <w:p w:rsidR="00BA1F82" w:rsidRPr="00DE3A2A" w:rsidRDefault="00BA1F82" w:rsidP="00BA1F82">
      <w:pPr>
        <w:jc w:val="both"/>
        <w:rPr>
          <w:sz w:val="24"/>
          <w:szCs w:val="24"/>
          <w:lang w:eastAsia="en-US"/>
        </w:rPr>
      </w:pPr>
      <w:r w:rsidRPr="00DE3A2A">
        <w:rPr>
          <w:sz w:val="24"/>
          <w:szCs w:val="24"/>
          <w:lang w:eastAsia="en-US"/>
        </w:rPr>
        <w:t>- увеличение количества молодежи, участвующей в добровольческой (волонтерской) деятельности;</w:t>
      </w:r>
    </w:p>
    <w:p w:rsidR="00BA1F82" w:rsidRPr="00DE3A2A" w:rsidRDefault="00BA1F82" w:rsidP="00BA1F82">
      <w:pPr>
        <w:jc w:val="both"/>
        <w:rPr>
          <w:sz w:val="24"/>
          <w:szCs w:val="24"/>
          <w:lang w:eastAsia="en-US"/>
        </w:rPr>
      </w:pPr>
      <w:r w:rsidRPr="00DE3A2A">
        <w:rPr>
          <w:sz w:val="24"/>
          <w:szCs w:val="24"/>
          <w:lang w:eastAsia="en-US"/>
        </w:rPr>
        <w:t>-</w:t>
      </w:r>
      <w:r w:rsidRPr="00DE3A2A">
        <w:rPr>
          <w:sz w:val="24"/>
          <w:szCs w:val="24"/>
        </w:rPr>
        <w:t xml:space="preserve"> снижение динамики распространения асоциальных явлений, правонарушений в молодежной среде</w:t>
      </w:r>
      <w:r w:rsidRPr="00DE3A2A">
        <w:rPr>
          <w:sz w:val="24"/>
          <w:szCs w:val="24"/>
          <w:lang w:eastAsia="en-US"/>
        </w:rPr>
        <w:t>.</w:t>
      </w:r>
    </w:p>
    <w:p w:rsidR="00BA1F82" w:rsidRPr="00DE3A2A" w:rsidRDefault="00BA1F82" w:rsidP="00BA1F82">
      <w:pPr>
        <w:jc w:val="both"/>
        <w:rPr>
          <w:sz w:val="24"/>
          <w:szCs w:val="24"/>
          <w:lang w:eastAsia="en-US"/>
        </w:rPr>
      </w:pPr>
      <w:r w:rsidRPr="00DE3A2A">
        <w:rPr>
          <w:sz w:val="24"/>
          <w:szCs w:val="24"/>
          <w:lang w:eastAsia="en-US"/>
        </w:rPr>
        <w:t>- увеличение количества участников мероприятий по гражданско-патриотическому воспитанию детей, подростков и молодежи;</w:t>
      </w:r>
    </w:p>
    <w:p w:rsidR="00BA1F82" w:rsidRPr="00DE3A2A" w:rsidRDefault="00BA1F82" w:rsidP="00BA1F82">
      <w:pPr>
        <w:jc w:val="both"/>
        <w:rPr>
          <w:sz w:val="24"/>
          <w:szCs w:val="24"/>
          <w:lang w:eastAsia="en-US"/>
        </w:rPr>
      </w:pPr>
      <w:r w:rsidRPr="00DE3A2A">
        <w:rPr>
          <w:sz w:val="24"/>
          <w:szCs w:val="24"/>
          <w:lang w:eastAsia="en-US"/>
        </w:rPr>
        <w:t>- увеличение мероприятий по  профилактике правонарушений и асоциального поведения в подростковой среде</w:t>
      </w:r>
    </w:p>
    <w:p w:rsidR="00BA1F82" w:rsidRPr="00DE3A2A" w:rsidRDefault="00BA1F82" w:rsidP="00BA1F82">
      <w:pPr>
        <w:jc w:val="both"/>
        <w:rPr>
          <w:color w:val="000000"/>
          <w:sz w:val="24"/>
          <w:szCs w:val="24"/>
        </w:rPr>
      </w:pPr>
      <w:r w:rsidRPr="00DE3A2A">
        <w:rPr>
          <w:color w:val="000000"/>
          <w:sz w:val="24"/>
          <w:szCs w:val="24"/>
        </w:rPr>
        <w:t>формирование у населения негативного отношения к наркотическим веществам, табакокурения и алкоголизму;</w:t>
      </w:r>
    </w:p>
    <w:p w:rsidR="00BA1F82" w:rsidRPr="00DE3A2A" w:rsidRDefault="00BA1F82" w:rsidP="00BA1F82">
      <w:pPr>
        <w:jc w:val="both"/>
        <w:rPr>
          <w:color w:val="000000"/>
          <w:sz w:val="24"/>
          <w:szCs w:val="24"/>
        </w:rPr>
      </w:pPr>
      <w:r w:rsidRPr="00DE3A2A">
        <w:rPr>
          <w:color w:val="000000"/>
          <w:sz w:val="24"/>
          <w:szCs w:val="24"/>
        </w:rPr>
        <w:t>- повышение антинаркотической ориентации общества, способствующей моральному и физическому оздоровлению населения</w:t>
      </w:r>
    </w:p>
    <w:p w:rsidR="00BA1F82" w:rsidRPr="00DE3A2A" w:rsidRDefault="00BA1F82" w:rsidP="00BA1F82">
      <w:pPr>
        <w:rPr>
          <w:color w:val="000000"/>
          <w:sz w:val="24"/>
          <w:szCs w:val="24"/>
        </w:rPr>
      </w:pPr>
      <w:r w:rsidRPr="00DE3A2A">
        <w:rPr>
          <w:color w:val="000000"/>
          <w:sz w:val="24"/>
          <w:szCs w:val="24"/>
        </w:rPr>
        <w:t>-усиление роли органов местного самоуправления в проведении работ по профилактике наркомании в поселении.</w:t>
      </w:r>
    </w:p>
    <w:p w:rsidR="00BA1F82" w:rsidRPr="00DE3A2A" w:rsidRDefault="00BA1F82" w:rsidP="00BA1F82">
      <w:pPr>
        <w:rPr>
          <w:sz w:val="24"/>
          <w:szCs w:val="24"/>
        </w:rPr>
      </w:pPr>
      <w:r w:rsidRPr="00DE3A2A">
        <w:rPr>
          <w:sz w:val="24"/>
          <w:szCs w:val="24"/>
        </w:rPr>
        <w:t>- удовлетворение потребностей несовершеннолетних граждан в возрасте от 14 до 18 лет в работе и заработке в свободное от учебы время;</w:t>
      </w:r>
    </w:p>
    <w:p w:rsidR="00BA1F82" w:rsidRPr="00DE3A2A" w:rsidRDefault="00BA1F82" w:rsidP="00BA1F82">
      <w:pPr>
        <w:rPr>
          <w:sz w:val="24"/>
          <w:szCs w:val="24"/>
        </w:rPr>
      </w:pPr>
      <w:r w:rsidRPr="00DE3A2A">
        <w:rPr>
          <w:sz w:val="24"/>
          <w:szCs w:val="24"/>
        </w:rPr>
        <w:t>- приобретение опыта и навыков работы;</w:t>
      </w:r>
    </w:p>
    <w:p w:rsidR="00C26DFE" w:rsidRDefault="00BA1F82" w:rsidP="00BA1F82">
      <w:pPr>
        <w:suppressAutoHyphens w:val="0"/>
        <w:spacing w:line="276" w:lineRule="auto"/>
        <w:textAlignment w:val="baseline"/>
        <w:rPr>
          <w:sz w:val="24"/>
          <w:szCs w:val="24"/>
        </w:rPr>
      </w:pPr>
      <w:r w:rsidRPr="00DE3A2A">
        <w:rPr>
          <w:sz w:val="24"/>
          <w:szCs w:val="24"/>
        </w:rPr>
        <w:lastRenderedPageBreak/>
        <w:t>-получение опыта о дисциплине труда.</w:t>
      </w:r>
    </w:p>
    <w:p w:rsidR="00C6100B" w:rsidRPr="006D37B0" w:rsidRDefault="00C6100B" w:rsidP="00C6100B">
      <w:pPr>
        <w:spacing w:line="240" w:lineRule="auto"/>
        <w:jc w:val="center"/>
        <w:rPr>
          <w:b/>
          <w:bCs/>
          <w:sz w:val="24"/>
          <w:szCs w:val="24"/>
        </w:rPr>
      </w:pPr>
      <w:r w:rsidRPr="006D37B0">
        <w:rPr>
          <w:b/>
          <w:sz w:val="24"/>
          <w:szCs w:val="24"/>
        </w:rPr>
        <w:t>3. Перечень целевых показателей муниципальной программы</w:t>
      </w:r>
    </w:p>
    <w:p w:rsidR="00C6100B" w:rsidRPr="006D37B0" w:rsidRDefault="00C6100B" w:rsidP="00C6100B">
      <w:pPr>
        <w:spacing w:line="240" w:lineRule="auto"/>
        <w:jc w:val="both"/>
        <w:rPr>
          <w:sz w:val="24"/>
          <w:szCs w:val="24"/>
          <w:u w:val="single"/>
          <w:lang w:eastAsia="ru-RU"/>
        </w:rPr>
      </w:pPr>
      <w:r w:rsidRPr="006D37B0">
        <w:rPr>
          <w:sz w:val="24"/>
          <w:szCs w:val="24"/>
          <w:u w:val="single"/>
          <w:lang w:eastAsia="ru-RU"/>
        </w:rPr>
        <w:t>Основными целевыми показателями программы являются:</w:t>
      </w:r>
    </w:p>
    <w:p w:rsidR="00C6100B" w:rsidRPr="00DE3A2A" w:rsidRDefault="00C6100B" w:rsidP="00C6100B">
      <w:pPr>
        <w:rPr>
          <w:sz w:val="24"/>
          <w:szCs w:val="24"/>
        </w:rPr>
      </w:pPr>
      <w:r w:rsidRPr="00DE3A2A">
        <w:rPr>
          <w:sz w:val="24"/>
          <w:szCs w:val="24"/>
        </w:rPr>
        <w:t>количество молодежи проявивших себя в творческих, интеллектуальных и социально значимых событиях;</w:t>
      </w:r>
    </w:p>
    <w:p w:rsidR="00C6100B" w:rsidRPr="00DE3A2A" w:rsidRDefault="00C6100B" w:rsidP="00C6100B">
      <w:pPr>
        <w:rPr>
          <w:sz w:val="24"/>
          <w:szCs w:val="24"/>
        </w:rPr>
      </w:pPr>
      <w:r w:rsidRPr="00DE3A2A">
        <w:rPr>
          <w:sz w:val="24"/>
          <w:szCs w:val="24"/>
        </w:rPr>
        <w:t>-количество волонтеров  принимавших участие в мероприятиях поселения;</w:t>
      </w:r>
    </w:p>
    <w:p w:rsidR="00C6100B" w:rsidRPr="00DE3A2A" w:rsidRDefault="00C6100B" w:rsidP="00C6100B">
      <w:pPr>
        <w:rPr>
          <w:sz w:val="24"/>
          <w:szCs w:val="24"/>
        </w:rPr>
      </w:pPr>
      <w:r w:rsidRPr="00DE3A2A">
        <w:rPr>
          <w:sz w:val="24"/>
          <w:szCs w:val="24"/>
        </w:rPr>
        <w:t xml:space="preserve">-количество гражданско- патриотических мероприятий; </w:t>
      </w:r>
    </w:p>
    <w:p w:rsidR="00C6100B" w:rsidRPr="00DE3A2A" w:rsidRDefault="00C6100B" w:rsidP="00C6100B">
      <w:pPr>
        <w:rPr>
          <w:sz w:val="24"/>
          <w:szCs w:val="24"/>
        </w:rPr>
      </w:pPr>
      <w:r w:rsidRPr="00DE3A2A">
        <w:rPr>
          <w:sz w:val="24"/>
          <w:szCs w:val="24"/>
        </w:rPr>
        <w:t>-количество человек охваченных патриотической работой;</w:t>
      </w:r>
    </w:p>
    <w:p w:rsidR="00C6100B" w:rsidRPr="00DE3A2A" w:rsidRDefault="00C6100B" w:rsidP="00C6100B">
      <w:pPr>
        <w:rPr>
          <w:sz w:val="24"/>
          <w:szCs w:val="24"/>
        </w:rPr>
      </w:pPr>
      <w:r w:rsidRPr="00DE3A2A">
        <w:rPr>
          <w:sz w:val="24"/>
          <w:szCs w:val="24"/>
        </w:rPr>
        <w:t>- количество опубликованной информации официальных источниках опубликования в сети интернет;</w:t>
      </w:r>
    </w:p>
    <w:p w:rsidR="00C6100B" w:rsidRDefault="00C6100B" w:rsidP="00C6100B">
      <w:pPr>
        <w:suppressAutoHyphens w:val="0"/>
        <w:spacing w:line="276" w:lineRule="auto"/>
        <w:textAlignment w:val="baseline"/>
        <w:rPr>
          <w:sz w:val="24"/>
          <w:szCs w:val="24"/>
        </w:rPr>
      </w:pPr>
      <w:r w:rsidRPr="00DE3A2A">
        <w:rPr>
          <w:sz w:val="24"/>
          <w:szCs w:val="24"/>
        </w:rPr>
        <w:t>- количество участников летней трудовой  молодежной бригады.</w:t>
      </w:r>
    </w:p>
    <w:p w:rsidR="00F625C2" w:rsidRPr="006D37B0" w:rsidRDefault="00F625C2" w:rsidP="00F625C2">
      <w:pPr>
        <w:jc w:val="center"/>
        <w:rPr>
          <w:b/>
          <w:sz w:val="24"/>
          <w:szCs w:val="24"/>
        </w:rPr>
      </w:pPr>
      <w:r w:rsidRPr="006D37B0">
        <w:rPr>
          <w:rStyle w:val="20"/>
          <w:b/>
          <w:sz w:val="24"/>
          <w:szCs w:val="24"/>
        </w:rPr>
        <w:t xml:space="preserve">3.1. </w:t>
      </w:r>
      <w:r w:rsidRPr="006D37B0">
        <w:rPr>
          <w:b/>
          <w:sz w:val="24"/>
          <w:szCs w:val="24"/>
        </w:rPr>
        <w:t>Обоснование состава и значений целевых показателей муниципальной программы по этапам ее реализации, оценка влияния внешних факторов и условий на их достижение</w:t>
      </w:r>
    </w:p>
    <w:p w:rsidR="00F625C2" w:rsidRPr="006D37B0" w:rsidRDefault="00F625C2" w:rsidP="00F625C2">
      <w:pPr>
        <w:jc w:val="center"/>
        <w:rPr>
          <w:b/>
          <w:sz w:val="24"/>
          <w:szCs w:val="24"/>
        </w:rPr>
      </w:pPr>
    </w:p>
    <w:p w:rsidR="00F625C2" w:rsidRPr="006D37B0" w:rsidRDefault="00F625C2" w:rsidP="00F625C2">
      <w:pPr>
        <w:ind w:firstLine="708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Состав и значения соответствующих целевых показателей муниципальной программы по её реализации и оценка влияния внешних факторов и условий на их достижение следующие:</w:t>
      </w:r>
    </w:p>
    <w:p w:rsidR="00F625C2" w:rsidRPr="006D37B0" w:rsidRDefault="00F625C2" w:rsidP="00F625C2">
      <w:pPr>
        <w:pStyle w:val="a4"/>
        <w:ind w:firstLine="708"/>
      </w:pPr>
      <w:r w:rsidRPr="006D37B0">
        <w:t>С ростом эффективности и качества оказываемых услуг будут достигнуты следующие целевые показатели  (индикаторы)</w:t>
      </w:r>
    </w:p>
    <w:p w:rsidR="00F625C2" w:rsidRPr="00DE3A2A" w:rsidRDefault="00F625C2" w:rsidP="00C6100B">
      <w:pPr>
        <w:suppressAutoHyphens w:val="0"/>
        <w:spacing w:line="276" w:lineRule="auto"/>
        <w:textAlignment w:val="baseline"/>
        <w:rPr>
          <w:b/>
          <w:kern w:val="0"/>
          <w:sz w:val="24"/>
          <w:szCs w:val="24"/>
          <w:lang w:eastAsia="ru-RU" w:bidi="ar-SA"/>
        </w:rPr>
      </w:pPr>
    </w:p>
    <w:p w:rsidR="00F502B0" w:rsidRPr="0057418C" w:rsidRDefault="00F502B0" w:rsidP="00F502B0">
      <w:pPr>
        <w:suppressAutoHyphens w:val="0"/>
        <w:spacing w:line="276" w:lineRule="auto"/>
        <w:jc w:val="center"/>
        <w:textAlignment w:val="baseline"/>
        <w:rPr>
          <w:b/>
          <w:kern w:val="0"/>
          <w:sz w:val="24"/>
          <w:szCs w:val="24"/>
          <w:lang w:eastAsia="ru-RU" w:bidi="ar-SA"/>
        </w:rPr>
      </w:pPr>
      <w:r w:rsidRPr="0057418C">
        <w:rPr>
          <w:b/>
          <w:kern w:val="0"/>
          <w:sz w:val="24"/>
          <w:szCs w:val="24"/>
          <w:lang w:eastAsia="ru-RU" w:bidi="ar-SA"/>
        </w:rPr>
        <w:t>Сведения о показателях (индикаторах) программы и их значениях</w:t>
      </w:r>
    </w:p>
    <w:p w:rsidR="00F502B0" w:rsidRPr="0057418C" w:rsidRDefault="00F502B0" w:rsidP="00F502B0">
      <w:pPr>
        <w:suppressAutoHyphens w:val="0"/>
        <w:spacing w:line="276" w:lineRule="auto"/>
        <w:jc w:val="center"/>
        <w:textAlignment w:val="baseline"/>
        <w:rPr>
          <w:b/>
          <w:kern w:val="0"/>
          <w:sz w:val="28"/>
          <w:szCs w:val="28"/>
          <w:lang w:eastAsia="ru-RU" w:bidi="ar-SA"/>
        </w:rPr>
      </w:pPr>
    </w:p>
    <w:tbl>
      <w:tblPr>
        <w:tblW w:w="5938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"/>
        <w:gridCol w:w="2064"/>
        <w:gridCol w:w="2005"/>
        <w:gridCol w:w="1844"/>
        <w:gridCol w:w="1000"/>
        <w:gridCol w:w="882"/>
        <w:gridCol w:w="671"/>
        <w:gridCol w:w="796"/>
        <w:gridCol w:w="778"/>
        <w:gridCol w:w="903"/>
      </w:tblGrid>
      <w:tr w:rsidR="0054606F" w:rsidRPr="00E258FF" w:rsidTr="0054606F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val="en-US" w:eastAsia="ru-RU" w:bidi="ar-SA"/>
              </w:rPr>
              <w:t xml:space="preserve">N </w:t>
            </w:r>
            <w:r w:rsidRPr="00E258FF">
              <w:rPr>
                <w:kern w:val="0"/>
                <w:sz w:val="22"/>
                <w:szCs w:val="22"/>
                <w:lang w:eastAsia="ru-RU" w:bidi="ar-SA"/>
              </w:rPr>
              <w:t xml:space="preserve">   п/п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Цель программы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Задача программы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ind w:left="-109" w:right="-106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Показатель (индикатор), соответствующий задаче и цели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Ед. измерения</w:t>
            </w:r>
          </w:p>
        </w:tc>
        <w:tc>
          <w:tcPr>
            <w:tcW w:w="1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Значение показателей (индикаторов)</w:t>
            </w:r>
          </w:p>
          <w:p w:rsidR="00F502B0" w:rsidRPr="00E258FF" w:rsidRDefault="00F502B0" w:rsidP="00846D3F">
            <w:pPr>
              <w:suppressAutoHyphens w:val="0"/>
              <w:spacing w:before="20" w:after="20"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  <w:p w:rsidR="00F502B0" w:rsidRPr="00E258FF" w:rsidRDefault="00F502B0" w:rsidP="00846D3F">
            <w:pPr>
              <w:suppressAutoHyphens w:val="0"/>
              <w:spacing w:before="20" w:after="20"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4606F" w:rsidRPr="00E258FF" w:rsidTr="0054606F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Базовый период (2022 год)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2022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2023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2024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2025 год</w:t>
            </w:r>
          </w:p>
        </w:tc>
      </w:tr>
      <w:tr w:rsidR="0054606F" w:rsidRPr="00E258FF" w:rsidTr="0054606F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11</w:t>
            </w:r>
          </w:p>
        </w:tc>
      </w:tr>
      <w:tr w:rsidR="0054606F" w:rsidRPr="00E258FF" w:rsidTr="0054606F">
        <w:trPr>
          <w:trHeight w:val="1252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B7" w:rsidRPr="00E258FF" w:rsidRDefault="00B134B7" w:rsidP="00846D3F">
            <w:pPr>
              <w:suppressAutoHyphens w:val="0"/>
              <w:spacing w:before="20" w:after="20" w:line="276" w:lineRule="auto"/>
              <w:textAlignment w:val="baseline"/>
              <w:rPr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B7" w:rsidRPr="00E258FF" w:rsidRDefault="00B134B7" w:rsidP="00F502B0">
            <w:pPr>
              <w:pStyle w:val="a0"/>
              <w:jc w:val="both"/>
              <w:rPr>
                <w:sz w:val="22"/>
                <w:szCs w:val="22"/>
              </w:rPr>
            </w:pPr>
            <w:r w:rsidRPr="00E258FF">
              <w:rPr>
                <w:sz w:val="22"/>
                <w:szCs w:val="22"/>
              </w:rPr>
              <w:t>ообеспечение всестороннего социального, духовного и физического развития  молодежи МО  «Кузьмоловское ГП»</w:t>
            </w:r>
          </w:p>
          <w:p w:rsidR="00B134B7" w:rsidRPr="00E258FF" w:rsidRDefault="00B134B7" w:rsidP="00F502B0">
            <w:pPr>
              <w:suppressAutoHyphens w:val="0"/>
              <w:spacing w:before="20" w:after="20" w:line="276" w:lineRule="auto"/>
              <w:textAlignment w:val="baseline"/>
              <w:rPr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B134B7" w:rsidP="004B5F2A">
            <w:pPr>
              <w:pStyle w:val="2"/>
              <w:jc w:val="both"/>
              <w:rPr>
                <w:sz w:val="22"/>
                <w:szCs w:val="22"/>
              </w:rPr>
            </w:pPr>
            <w:r w:rsidRPr="00E258FF">
              <w:rPr>
                <w:sz w:val="22"/>
                <w:szCs w:val="22"/>
              </w:rPr>
              <w:t>Поддержка интеллектуального и творческого развития молодежи.</w:t>
            </w:r>
          </w:p>
          <w:p w:rsidR="00B134B7" w:rsidRPr="00E258FF" w:rsidRDefault="00B134B7" w:rsidP="00846D3F">
            <w:pPr>
              <w:shd w:val="clear" w:color="auto" w:fill="FFFFFF"/>
              <w:suppressAutoHyphens w:val="0"/>
              <w:spacing w:before="20" w:after="20" w:line="240" w:lineRule="auto"/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E258FF" w:rsidP="00846D3F">
            <w:pPr>
              <w:suppressAutoHyphens w:val="0"/>
              <w:spacing w:before="20" w:after="20" w:line="240" w:lineRule="auto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sz w:val="22"/>
                <w:szCs w:val="22"/>
              </w:rPr>
              <w:t>количество молодежи проявивших себя в творческих, интеллектуальных и социально значимых событиях;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E258FF" w:rsidP="00846D3F">
            <w:pPr>
              <w:suppressAutoHyphens w:val="0"/>
              <w:spacing w:before="20" w:after="20" w:line="276" w:lineRule="auto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Количество человек</w:t>
            </w:r>
          </w:p>
          <w:p w:rsidR="00B134B7" w:rsidRPr="00E258FF" w:rsidRDefault="00B134B7" w:rsidP="00846D3F">
            <w:pPr>
              <w:suppressAutoHyphens w:val="0"/>
              <w:spacing w:before="20" w:after="20" w:line="276" w:lineRule="auto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B134B7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B134B7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B134B7" w:rsidP="00846D3F">
            <w:pPr>
              <w:suppressAutoHyphens w:val="0"/>
              <w:spacing w:before="20" w:after="20" w:line="276" w:lineRule="auto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35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B134B7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54606F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54606F" w:rsidRPr="00E258FF" w:rsidTr="0054606F">
        <w:trPr>
          <w:trHeight w:val="1499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B7" w:rsidRPr="00E258FF" w:rsidRDefault="00B134B7" w:rsidP="00846D3F">
            <w:pPr>
              <w:suppressAutoHyphens w:val="0"/>
              <w:spacing w:before="20" w:after="20" w:line="276" w:lineRule="auto"/>
              <w:textAlignment w:val="baseline"/>
              <w:rPr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B7" w:rsidRPr="00E258FF" w:rsidRDefault="00B134B7" w:rsidP="00F502B0">
            <w:pPr>
              <w:pStyle w:val="a0"/>
              <w:jc w:val="both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B134B7" w:rsidP="00C26DFE">
            <w:pPr>
              <w:pStyle w:val="2"/>
              <w:jc w:val="both"/>
              <w:rPr>
                <w:sz w:val="22"/>
                <w:szCs w:val="22"/>
              </w:rPr>
            </w:pPr>
            <w:r w:rsidRPr="00E258FF">
              <w:rPr>
                <w:sz w:val="22"/>
                <w:szCs w:val="22"/>
              </w:rPr>
              <w:t>Развитие добровольческого движения на территории МО «Кузьмоловское ГП»</w:t>
            </w:r>
          </w:p>
          <w:p w:rsidR="00B134B7" w:rsidRPr="00E258FF" w:rsidRDefault="00B134B7" w:rsidP="00846D3F">
            <w:pPr>
              <w:shd w:val="clear" w:color="auto" w:fill="FFFFFF"/>
              <w:suppressAutoHyphens w:val="0"/>
              <w:spacing w:before="20" w:after="20" w:line="240" w:lineRule="auto"/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B134B7" w:rsidP="00846D3F">
            <w:pPr>
              <w:suppressAutoHyphens w:val="0"/>
              <w:spacing w:before="20" w:after="20" w:line="240" w:lineRule="auto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Количество волонтеров, принимавших участие в мероприятиях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E258FF" w:rsidP="00846D3F">
            <w:pPr>
              <w:suppressAutoHyphens w:val="0"/>
              <w:spacing w:before="20" w:after="20" w:line="276" w:lineRule="auto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Количество человек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B134B7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B134B7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B134B7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B134B7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70335B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54606F" w:rsidRPr="00E258FF" w:rsidTr="0054606F">
        <w:trPr>
          <w:trHeight w:val="1567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B134B7" w:rsidP="00846D3F">
            <w:pPr>
              <w:suppressAutoHyphens w:val="0"/>
              <w:spacing w:before="20" w:after="20" w:line="276" w:lineRule="auto"/>
              <w:textAlignment w:val="baseline"/>
              <w:rPr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B134B7" w:rsidP="00F502B0">
            <w:pPr>
              <w:pStyle w:val="a0"/>
              <w:jc w:val="both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B134B7" w:rsidP="00C26DFE">
            <w:pPr>
              <w:pStyle w:val="2"/>
              <w:jc w:val="both"/>
              <w:rPr>
                <w:sz w:val="22"/>
                <w:szCs w:val="22"/>
              </w:rPr>
            </w:pPr>
            <w:r w:rsidRPr="00E258FF">
              <w:rPr>
                <w:sz w:val="22"/>
                <w:szCs w:val="22"/>
              </w:rPr>
              <w:t>Организация гражданско-патриотического воспитания детей, подростков и молодежи.</w:t>
            </w:r>
          </w:p>
          <w:p w:rsidR="00B134B7" w:rsidRPr="00E258FF" w:rsidRDefault="00B134B7" w:rsidP="00846D3F">
            <w:pPr>
              <w:shd w:val="clear" w:color="auto" w:fill="FFFFFF"/>
              <w:suppressAutoHyphens w:val="0"/>
              <w:spacing w:before="20" w:after="20" w:line="240" w:lineRule="auto"/>
              <w:rPr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B134B7" w:rsidP="00846D3F">
            <w:pPr>
              <w:suppressAutoHyphens w:val="0"/>
              <w:spacing w:before="20" w:after="20" w:line="240" w:lineRule="auto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Количество  гражд</w:t>
            </w:r>
            <w:r w:rsidR="00E258FF">
              <w:rPr>
                <w:kern w:val="0"/>
                <w:sz w:val="22"/>
                <w:szCs w:val="22"/>
                <w:lang w:eastAsia="ru-RU" w:bidi="ar-SA"/>
              </w:rPr>
              <w:t>анско-патриотических</w:t>
            </w:r>
            <w:r w:rsidRPr="00E258FF">
              <w:rPr>
                <w:kern w:val="0"/>
                <w:sz w:val="22"/>
                <w:szCs w:val="22"/>
                <w:lang w:eastAsia="ru-RU" w:bidi="ar-SA"/>
              </w:rPr>
              <w:t xml:space="preserve"> мероприяти</w:t>
            </w:r>
            <w:r w:rsidR="00E258FF">
              <w:rPr>
                <w:kern w:val="0"/>
                <w:sz w:val="22"/>
                <w:szCs w:val="22"/>
                <w:lang w:eastAsia="ru-RU" w:bidi="ar-SA"/>
              </w:rPr>
              <w:t>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70335B" w:rsidP="00846D3F">
            <w:pPr>
              <w:suppressAutoHyphens w:val="0"/>
              <w:spacing w:before="20" w:after="20" w:line="276" w:lineRule="auto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Кол-во</w:t>
            </w:r>
            <w:r w:rsidR="00E258FF">
              <w:rPr>
                <w:kern w:val="0"/>
                <w:sz w:val="22"/>
                <w:szCs w:val="22"/>
                <w:lang w:eastAsia="ru-RU" w:bidi="ar-SA"/>
              </w:rPr>
              <w:t xml:space="preserve"> мероприятий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70335B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70335B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70335B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70335B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B7" w:rsidRPr="00E258FF" w:rsidRDefault="0054606F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54606F" w:rsidRPr="00E258FF" w:rsidTr="0054606F">
        <w:trPr>
          <w:trHeight w:val="215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EDB" w:rsidRPr="00E258FF" w:rsidRDefault="00621EDB" w:rsidP="00846D3F">
            <w:pPr>
              <w:suppressAutoHyphens w:val="0"/>
              <w:spacing w:before="20" w:after="20" w:line="276" w:lineRule="auto"/>
              <w:textAlignment w:val="baseline"/>
              <w:rPr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EDB" w:rsidRPr="00E258FF" w:rsidRDefault="00621EDB" w:rsidP="00F502B0">
            <w:pPr>
              <w:pStyle w:val="a0"/>
              <w:jc w:val="both"/>
              <w:rPr>
                <w:sz w:val="22"/>
                <w:szCs w:val="22"/>
              </w:rPr>
            </w:pPr>
            <w:r w:rsidRPr="00E258FF">
              <w:rPr>
                <w:color w:val="000000"/>
                <w:sz w:val="22"/>
                <w:szCs w:val="22"/>
              </w:rPr>
              <w:t>создание эффективной системы профилактики потребления наркотиков, табачной и алкогольной продукции различными категориями населения, прежде всего молодежью и несовершеннолетними, охраны здоровья населения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B" w:rsidRPr="00E258FF" w:rsidRDefault="00621EDB" w:rsidP="00C26DFE">
            <w:pPr>
              <w:jc w:val="both"/>
              <w:rPr>
                <w:color w:val="000000"/>
                <w:sz w:val="22"/>
                <w:szCs w:val="22"/>
              </w:rPr>
            </w:pPr>
            <w:r w:rsidRPr="00E258FF">
              <w:rPr>
                <w:color w:val="000000"/>
                <w:sz w:val="22"/>
                <w:szCs w:val="22"/>
              </w:rPr>
              <w:t>организация просветительской работы по профилактике наркомании, токсикомании и иных вредных зависимостей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B" w:rsidRPr="00E258FF" w:rsidRDefault="00621EDB" w:rsidP="00846D3F">
            <w:pPr>
              <w:suppressAutoHyphens w:val="0"/>
              <w:spacing w:before="20" w:after="20" w:line="240" w:lineRule="auto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 xml:space="preserve">Количество </w:t>
            </w:r>
            <w:r w:rsidR="00E258FF">
              <w:rPr>
                <w:kern w:val="0"/>
                <w:sz w:val="22"/>
                <w:szCs w:val="22"/>
                <w:lang w:eastAsia="ru-RU" w:bidi="ar-SA"/>
              </w:rPr>
              <w:t>человек</w:t>
            </w:r>
            <w:r w:rsidRPr="00E258FF">
              <w:rPr>
                <w:kern w:val="0"/>
                <w:sz w:val="22"/>
                <w:szCs w:val="22"/>
                <w:lang w:eastAsia="ru-RU" w:bidi="ar-SA"/>
              </w:rPr>
              <w:t xml:space="preserve"> охваченных просветительской работой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B" w:rsidRPr="00E258FF" w:rsidRDefault="00E258FF" w:rsidP="00E258FF">
            <w:pPr>
              <w:suppressAutoHyphens w:val="0"/>
              <w:spacing w:before="20" w:after="20" w:line="276" w:lineRule="auto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Кол-во человек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B" w:rsidRPr="00E258FF" w:rsidRDefault="00B134B7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B" w:rsidRPr="00E258FF" w:rsidRDefault="00B134B7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B" w:rsidRPr="00E258FF" w:rsidRDefault="00B134B7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115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B" w:rsidRPr="00E258FF" w:rsidRDefault="00B134B7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B" w:rsidRPr="00E258FF" w:rsidRDefault="00B134B7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54606F" w:rsidRPr="00E258FF" w:rsidTr="0054606F">
        <w:trPr>
          <w:trHeight w:val="255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B" w:rsidRPr="00E258FF" w:rsidRDefault="00621EDB" w:rsidP="00846D3F">
            <w:pPr>
              <w:suppressAutoHyphens w:val="0"/>
              <w:spacing w:before="20" w:after="20" w:line="276" w:lineRule="auto"/>
              <w:textAlignment w:val="baseline"/>
              <w:rPr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B" w:rsidRPr="00E258FF" w:rsidRDefault="00621EDB" w:rsidP="00F502B0">
            <w:pPr>
              <w:pStyle w:val="a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B" w:rsidRPr="00E258FF" w:rsidRDefault="00621EDB" w:rsidP="00C26DFE">
            <w:pPr>
              <w:jc w:val="both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color w:val="000000"/>
                <w:sz w:val="22"/>
                <w:szCs w:val="22"/>
              </w:rPr>
              <w:t>повышение уровня осведомления населения о неблагоприятных последствиях употребления наркотических и психотропных веществ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B" w:rsidRPr="00E258FF" w:rsidRDefault="00621EDB" w:rsidP="00E258FF">
            <w:pPr>
              <w:suppressAutoHyphens w:val="0"/>
              <w:spacing w:before="20" w:after="20" w:line="240" w:lineRule="auto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 xml:space="preserve">Количество </w:t>
            </w:r>
            <w:r w:rsidR="00E258FF">
              <w:rPr>
                <w:kern w:val="0"/>
                <w:sz w:val="22"/>
                <w:szCs w:val="22"/>
                <w:lang w:eastAsia="ru-RU" w:bidi="ar-SA"/>
              </w:rPr>
              <w:t xml:space="preserve">опубликованной информации </w:t>
            </w:r>
            <w:r w:rsidRPr="00E258FF">
              <w:rPr>
                <w:kern w:val="0"/>
                <w:sz w:val="22"/>
                <w:szCs w:val="22"/>
                <w:lang w:eastAsia="ru-RU" w:bidi="ar-SA"/>
              </w:rPr>
              <w:t>в официальных источниках опубликования в сети интернет.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B" w:rsidRPr="00E258FF" w:rsidRDefault="00E258FF" w:rsidP="00846D3F">
            <w:pPr>
              <w:suppressAutoHyphens w:val="0"/>
              <w:spacing w:before="20" w:after="20" w:line="276" w:lineRule="auto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Число публикаций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B" w:rsidRPr="00E258FF" w:rsidRDefault="00B134B7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B" w:rsidRPr="00E258FF" w:rsidRDefault="00B134B7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B" w:rsidRPr="00E258FF" w:rsidRDefault="00B134B7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B" w:rsidRPr="00E258FF" w:rsidRDefault="00B134B7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B" w:rsidRPr="00E258FF" w:rsidRDefault="0054606F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54606F" w:rsidRPr="00E258FF" w:rsidTr="0054606F">
        <w:trPr>
          <w:trHeight w:val="56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B0" w:rsidRPr="00E258FF" w:rsidRDefault="00F502B0" w:rsidP="00846D3F">
            <w:pPr>
              <w:suppressAutoHyphens w:val="0"/>
              <w:spacing w:before="20" w:after="20" w:line="276" w:lineRule="auto"/>
              <w:textAlignment w:val="baseline"/>
              <w:rPr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B0" w:rsidRPr="00E258FF" w:rsidRDefault="00F502B0" w:rsidP="00F502B0">
            <w:pPr>
              <w:pStyle w:val="a0"/>
              <w:jc w:val="both"/>
              <w:rPr>
                <w:sz w:val="22"/>
                <w:szCs w:val="22"/>
              </w:rPr>
            </w:pPr>
            <w:r w:rsidRPr="00E258FF">
              <w:rPr>
                <w:color w:val="000000"/>
                <w:sz w:val="22"/>
                <w:szCs w:val="22"/>
              </w:rPr>
              <w:t>профилактика безнадзорности и  правонарушений в молодежной среде за счет привлечения граждан к организованным формам трудовой занятости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EDB" w:rsidRPr="00E258FF" w:rsidRDefault="00621EDB" w:rsidP="00621EDB">
            <w:pPr>
              <w:rPr>
                <w:sz w:val="22"/>
                <w:szCs w:val="22"/>
              </w:rPr>
            </w:pPr>
            <w:r w:rsidRPr="00E258FF">
              <w:rPr>
                <w:color w:val="000000"/>
                <w:sz w:val="22"/>
                <w:szCs w:val="22"/>
              </w:rPr>
              <w:t>предоставление несовершеннолетним гражданам в возрасте от 14 до 18 лет возможности временного трудоустройства в свободное от учебы время с целью приобретения трудовых навыков, профилактике безнадзорности и правонарушений</w:t>
            </w:r>
          </w:p>
          <w:p w:rsidR="00F502B0" w:rsidRPr="00E258FF" w:rsidRDefault="00F502B0" w:rsidP="00846D3F">
            <w:pPr>
              <w:shd w:val="clear" w:color="auto" w:fill="FFFFFF"/>
              <w:suppressAutoHyphens w:val="0"/>
              <w:spacing w:before="20" w:after="20"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B0" w:rsidRPr="00E258FF" w:rsidRDefault="00E258FF" w:rsidP="00846D3F">
            <w:pPr>
              <w:suppressAutoHyphens w:val="0"/>
              <w:spacing w:before="20" w:after="20" w:line="240" w:lineRule="auto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Количество участников летней трудовой молодежной бригады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B0" w:rsidRPr="00E258FF" w:rsidRDefault="00621EDB" w:rsidP="00846D3F">
            <w:pPr>
              <w:suppressAutoHyphens w:val="0"/>
              <w:spacing w:before="20" w:after="20" w:line="276" w:lineRule="auto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B0" w:rsidRPr="00E258FF" w:rsidRDefault="00621EDB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B0" w:rsidRPr="00E258FF" w:rsidRDefault="00621EDB" w:rsidP="00621EDB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B0" w:rsidRPr="00E258FF" w:rsidRDefault="00621EDB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B0" w:rsidRPr="00E258FF" w:rsidRDefault="00621EDB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 w:rsidRPr="00E258FF">
              <w:rPr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B0" w:rsidRPr="00E258FF" w:rsidRDefault="0054606F" w:rsidP="00846D3F">
            <w:pPr>
              <w:suppressAutoHyphens w:val="0"/>
              <w:spacing w:before="20" w:after="20" w:line="276" w:lineRule="auto"/>
              <w:jc w:val="center"/>
              <w:textAlignment w:val="baseline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</w:tbl>
    <w:p w:rsidR="00F502B0" w:rsidRPr="00E258FF" w:rsidRDefault="00F502B0" w:rsidP="00F502B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905" w:firstLine="709"/>
        <w:jc w:val="center"/>
        <w:rPr>
          <w:bCs/>
          <w:kern w:val="0"/>
          <w:sz w:val="22"/>
          <w:szCs w:val="22"/>
          <w:lang w:eastAsia="ru-RU" w:bidi="ar-SA"/>
        </w:rPr>
      </w:pPr>
    </w:p>
    <w:p w:rsidR="00054F1D" w:rsidRDefault="00054F1D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054F1D" w:rsidRDefault="00054F1D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C528E3" w:rsidRDefault="00C528E3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F625C2" w:rsidRPr="006D37B0" w:rsidRDefault="00F625C2" w:rsidP="00F625C2">
      <w:pPr>
        <w:spacing w:line="240" w:lineRule="auto"/>
        <w:jc w:val="center"/>
        <w:rPr>
          <w:b/>
          <w:sz w:val="24"/>
          <w:szCs w:val="24"/>
        </w:rPr>
      </w:pPr>
      <w:r w:rsidRPr="006D37B0">
        <w:rPr>
          <w:b/>
          <w:bCs/>
          <w:sz w:val="24"/>
          <w:szCs w:val="24"/>
        </w:rPr>
        <w:t xml:space="preserve">3.2. </w:t>
      </w:r>
      <w:r w:rsidRPr="006D37B0">
        <w:rPr>
          <w:b/>
          <w:sz w:val="24"/>
          <w:szCs w:val="24"/>
        </w:rPr>
        <w:t>Информация по ресурсному обеспечению</w:t>
      </w:r>
    </w:p>
    <w:p w:rsidR="00F625C2" w:rsidRPr="006D37B0" w:rsidRDefault="00F625C2" w:rsidP="00F625C2">
      <w:pPr>
        <w:spacing w:line="240" w:lineRule="auto"/>
        <w:jc w:val="both"/>
        <w:rPr>
          <w:rStyle w:val="aa"/>
          <w:sz w:val="24"/>
          <w:szCs w:val="24"/>
        </w:rPr>
      </w:pPr>
      <w:r w:rsidRPr="006D37B0">
        <w:rPr>
          <w:rStyle w:val="aa"/>
          <w:sz w:val="24"/>
          <w:szCs w:val="24"/>
        </w:rPr>
        <w:t xml:space="preserve"> </w:t>
      </w:r>
    </w:p>
    <w:p w:rsidR="00F625C2" w:rsidRPr="006D37B0" w:rsidRDefault="00F625C2" w:rsidP="00F625C2">
      <w:pPr>
        <w:spacing w:line="240" w:lineRule="auto"/>
        <w:ind w:firstLine="708"/>
        <w:jc w:val="both"/>
        <w:rPr>
          <w:sz w:val="24"/>
          <w:szCs w:val="24"/>
        </w:rPr>
      </w:pPr>
      <w:r w:rsidRPr="006D37B0">
        <w:rPr>
          <w:sz w:val="24"/>
          <w:szCs w:val="24"/>
        </w:rPr>
        <w:t xml:space="preserve">Ресурсное обеспечение муниципальной программы за счет средств местного бюджета </w:t>
      </w:r>
    </w:p>
    <w:p w:rsidR="0054606F" w:rsidRDefault="00F625C2" w:rsidP="0054606F">
      <w:pPr>
        <w:pStyle w:val="a4"/>
      </w:pPr>
      <w:r w:rsidRPr="006D37B0">
        <w:t>Общий объём финансирования программы –</w:t>
      </w:r>
      <w:r w:rsidR="0054606F">
        <w:t xml:space="preserve">1 149 000,00    руб., в том числе по годам: </w:t>
      </w:r>
    </w:p>
    <w:p w:rsidR="0054606F" w:rsidRDefault="0054606F" w:rsidP="0054606F">
      <w:pPr>
        <w:pStyle w:val="a4"/>
      </w:pPr>
      <w:r>
        <w:t>2022 г.  -  383 000,00</w:t>
      </w:r>
    </w:p>
    <w:p w:rsidR="0054606F" w:rsidRDefault="0054606F" w:rsidP="0054606F">
      <w:pPr>
        <w:pStyle w:val="a4"/>
      </w:pPr>
      <w:r>
        <w:t xml:space="preserve">2023г.   -  383 000,00 </w:t>
      </w:r>
    </w:p>
    <w:p w:rsidR="00F625C2" w:rsidRPr="006D37B0" w:rsidRDefault="0054606F" w:rsidP="0054606F">
      <w:pPr>
        <w:pStyle w:val="a4"/>
        <w:jc w:val="left"/>
      </w:pPr>
      <w:r>
        <w:t>2024 г.  -   383 000,00</w:t>
      </w:r>
    </w:p>
    <w:p w:rsidR="00F625C2" w:rsidRPr="006D37B0" w:rsidRDefault="00F625C2" w:rsidP="00F625C2">
      <w:pPr>
        <w:rPr>
          <w:sz w:val="24"/>
          <w:szCs w:val="24"/>
        </w:rPr>
      </w:pPr>
    </w:p>
    <w:p w:rsidR="00F625C2" w:rsidRPr="006D37B0" w:rsidRDefault="00F625C2" w:rsidP="0054606F">
      <w:pPr>
        <w:tabs>
          <w:tab w:val="left" w:pos="1701"/>
          <w:tab w:val="left" w:pos="1755"/>
          <w:tab w:val="center" w:pos="4678"/>
        </w:tabs>
        <w:spacing w:line="240" w:lineRule="auto"/>
        <w:jc w:val="center"/>
        <w:rPr>
          <w:b/>
          <w:sz w:val="24"/>
          <w:szCs w:val="24"/>
        </w:rPr>
      </w:pPr>
      <w:r w:rsidRPr="006D37B0">
        <w:rPr>
          <w:b/>
          <w:sz w:val="24"/>
          <w:szCs w:val="24"/>
        </w:rPr>
        <w:lastRenderedPageBreak/>
        <w:t>4. План мероприятий</w:t>
      </w:r>
    </w:p>
    <w:p w:rsidR="00F625C2" w:rsidRPr="006D37B0" w:rsidRDefault="00F625C2" w:rsidP="00F625C2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6D37B0">
        <w:rPr>
          <w:sz w:val="24"/>
          <w:szCs w:val="24"/>
        </w:rPr>
        <w:t>Срок реализации  муниципальной программы:</w:t>
      </w:r>
    </w:p>
    <w:p w:rsidR="00F625C2" w:rsidRDefault="00F625C2" w:rsidP="00F625C2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6D37B0">
        <w:rPr>
          <w:sz w:val="24"/>
          <w:szCs w:val="24"/>
        </w:rPr>
        <w:t xml:space="preserve"> 2022-2024 годы.</w:t>
      </w:r>
    </w:p>
    <w:p w:rsidR="00F625C2" w:rsidRDefault="00F625C2" w:rsidP="00F625C2">
      <w:pPr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Основные мероприятия программы</w:t>
      </w:r>
    </w:p>
    <w:p w:rsidR="00F625C2" w:rsidRDefault="00F625C2" w:rsidP="00F625C2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F625C2" w:rsidRPr="006D37B0" w:rsidRDefault="00F625C2" w:rsidP="00F625C2">
      <w:pPr>
        <w:spacing w:line="240" w:lineRule="auto"/>
        <w:jc w:val="center"/>
        <w:rPr>
          <w:b/>
          <w:bCs/>
          <w:sz w:val="24"/>
          <w:szCs w:val="24"/>
        </w:rPr>
      </w:pPr>
      <w:r w:rsidRPr="0057418C">
        <w:rPr>
          <w:b/>
          <w:kern w:val="0"/>
          <w:sz w:val="24"/>
          <w:szCs w:val="24"/>
          <w:lang w:eastAsia="ru-RU" w:bidi="ar-SA"/>
        </w:rPr>
        <w:t xml:space="preserve">План мероприятий по реализации программы </w:t>
      </w:r>
      <w:r w:rsidRPr="006D37B0">
        <w:rPr>
          <w:b/>
          <w:bCs/>
          <w:sz w:val="24"/>
          <w:szCs w:val="24"/>
        </w:rPr>
        <w:t>«Развитие</w:t>
      </w:r>
      <w:r>
        <w:rPr>
          <w:b/>
          <w:bCs/>
          <w:sz w:val="24"/>
          <w:szCs w:val="24"/>
        </w:rPr>
        <w:t xml:space="preserve"> молодежной политики </w:t>
      </w:r>
      <w:r w:rsidRPr="006D37B0">
        <w:rPr>
          <w:b/>
          <w:bCs/>
          <w:sz w:val="24"/>
          <w:szCs w:val="24"/>
        </w:rPr>
        <w:t xml:space="preserve"> на территории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F625C2" w:rsidRPr="006D37B0" w:rsidRDefault="00F625C2" w:rsidP="00F625C2">
      <w:pPr>
        <w:jc w:val="center"/>
        <w:rPr>
          <w:spacing w:val="-17"/>
          <w:sz w:val="24"/>
          <w:szCs w:val="24"/>
        </w:rPr>
      </w:pPr>
      <w:r w:rsidRPr="006D37B0">
        <w:rPr>
          <w:b/>
          <w:bCs/>
          <w:sz w:val="24"/>
          <w:szCs w:val="24"/>
        </w:rPr>
        <w:t>в</w:t>
      </w:r>
      <w:r w:rsidRPr="006D37B0">
        <w:rPr>
          <w:b/>
          <w:bCs/>
          <w:sz w:val="24"/>
          <w:szCs w:val="24"/>
          <w:lang w:val="en-US"/>
        </w:rPr>
        <w:t xml:space="preserve"> 20</w:t>
      </w:r>
      <w:r w:rsidRPr="006D37B0">
        <w:rPr>
          <w:b/>
          <w:bCs/>
          <w:sz w:val="24"/>
          <w:szCs w:val="24"/>
        </w:rPr>
        <w:t>22</w:t>
      </w:r>
      <w:r w:rsidRPr="006D37B0">
        <w:rPr>
          <w:b/>
          <w:bCs/>
          <w:sz w:val="24"/>
          <w:szCs w:val="24"/>
          <w:lang w:val="en-US"/>
        </w:rPr>
        <w:t>-20</w:t>
      </w:r>
      <w:r w:rsidRPr="006D37B0">
        <w:rPr>
          <w:b/>
          <w:bCs/>
          <w:sz w:val="24"/>
          <w:szCs w:val="24"/>
        </w:rPr>
        <w:t>24</w:t>
      </w:r>
      <w:r w:rsidRPr="006D37B0">
        <w:rPr>
          <w:b/>
          <w:bCs/>
          <w:sz w:val="24"/>
          <w:szCs w:val="24"/>
          <w:lang w:val="en-US"/>
        </w:rPr>
        <w:t xml:space="preserve"> г</w:t>
      </w:r>
      <w:r w:rsidRPr="006D37B0">
        <w:rPr>
          <w:b/>
          <w:bCs/>
          <w:sz w:val="24"/>
          <w:szCs w:val="24"/>
        </w:rPr>
        <w:t>одах</w:t>
      </w:r>
      <w:r w:rsidRPr="006D37B0">
        <w:rPr>
          <w:b/>
          <w:bCs/>
          <w:sz w:val="24"/>
          <w:szCs w:val="24"/>
          <w:lang w:val="en-US"/>
        </w:rPr>
        <w:t>»</w:t>
      </w:r>
    </w:p>
    <w:p w:rsidR="00F625C2" w:rsidRPr="0057418C" w:rsidRDefault="00F625C2" w:rsidP="00F625C2">
      <w:pPr>
        <w:widowControl w:val="0"/>
        <w:tabs>
          <w:tab w:val="left" w:pos="522"/>
          <w:tab w:val="center" w:pos="7285"/>
        </w:tabs>
        <w:suppressAutoHyphens w:val="0"/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F625C2" w:rsidRPr="0057418C" w:rsidRDefault="00F625C2" w:rsidP="00F625C2">
      <w:pPr>
        <w:suppressAutoHyphens w:val="0"/>
        <w:spacing w:line="240" w:lineRule="auto"/>
        <w:jc w:val="center"/>
        <w:rPr>
          <w:rFonts w:eastAsia="Calibri"/>
          <w:b/>
          <w:kern w:val="0"/>
          <w:sz w:val="26"/>
          <w:szCs w:val="26"/>
          <w:lang w:eastAsia="en-US" w:bidi="ar-SA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5"/>
        <w:gridCol w:w="1018"/>
        <w:gridCol w:w="1558"/>
        <w:gridCol w:w="1135"/>
        <w:gridCol w:w="1417"/>
        <w:gridCol w:w="1274"/>
        <w:gridCol w:w="1468"/>
      </w:tblGrid>
      <w:tr w:rsidR="00F625C2" w:rsidRPr="0057418C" w:rsidTr="00846D3F">
        <w:tc>
          <w:tcPr>
            <w:tcW w:w="924" w:type="pct"/>
            <w:vMerge w:val="restar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Наименование мероприятия программы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Год реализации</w:t>
            </w:r>
          </w:p>
        </w:tc>
        <w:tc>
          <w:tcPr>
            <w:tcW w:w="2788" w:type="pct"/>
            <w:gridSpan w:val="4"/>
            <w:shd w:val="clear" w:color="auto" w:fill="auto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Сумма расходов (руб.)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Ответственный исполнитель мероприятия</w:t>
            </w:r>
          </w:p>
        </w:tc>
      </w:tr>
      <w:tr w:rsidR="00F625C2" w:rsidRPr="0057418C" w:rsidTr="00846D3F">
        <w:tc>
          <w:tcPr>
            <w:tcW w:w="924" w:type="pct"/>
            <w:vMerge/>
            <w:shd w:val="clear" w:color="auto" w:fill="auto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всего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федеральный бюджет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областной бюджет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местный бюджет</w:t>
            </w:r>
          </w:p>
        </w:tc>
        <w:tc>
          <w:tcPr>
            <w:tcW w:w="760" w:type="pct"/>
            <w:shd w:val="clear" w:color="auto" w:fill="auto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</w:tc>
      </w:tr>
      <w:tr w:rsidR="00F625C2" w:rsidRPr="0057418C" w:rsidTr="00846D3F">
        <w:tc>
          <w:tcPr>
            <w:tcW w:w="924" w:type="pct"/>
            <w:shd w:val="clear" w:color="auto" w:fill="auto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1</w:t>
            </w:r>
          </w:p>
        </w:tc>
        <w:tc>
          <w:tcPr>
            <w:tcW w:w="527" w:type="pct"/>
            <w:shd w:val="clear" w:color="auto" w:fill="auto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2</w:t>
            </w:r>
          </w:p>
        </w:tc>
        <w:tc>
          <w:tcPr>
            <w:tcW w:w="807" w:type="pct"/>
            <w:shd w:val="clear" w:color="auto" w:fill="auto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4</w:t>
            </w:r>
          </w:p>
        </w:tc>
        <w:tc>
          <w:tcPr>
            <w:tcW w:w="734" w:type="pct"/>
            <w:shd w:val="clear" w:color="auto" w:fill="auto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5</w:t>
            </w:r>
          </w:p>
        </w:tc>
        <w:tc>
          <w:tcPr>
            <w:tcW w:w="660" w:type="pct"/>
            <w:shd w:val="clear" w:color="auto" w:fill="auto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6</w:t>
            </w:r>
          </w:p>
        </w:tc>
        <w:tc>
          <w:tcPr>
            <w:tcW w:w="760" w:type="pct"/>
            <w:shd w:val="clear" w:color="auto" w:fill="auto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7</w:t>
            </w:r>
          </w:p>
        </w:tc>
      </w:tr>
      <w:tr w:rsidR="00F625C2" w:rsidRPr="0057418C" w:rsidTr="00846D3F">
        <w:trPr>
          <w:trHeight w:val="262"/>
        </w:trPr>
        <w:tc>
          <w:tcPr>
            <w:tcW w:w="924" w:type="pct"/>
            <w:vMerge w:val="restar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rPr>
                <w:kern w:val="0"/>
                <w:lang w:eastAsia="ru-RU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Организация работы летней трудовой бригады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2022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>
              <w:rPr>
                <w:color w:val="000000"/>
                <w:kern w:val="0"/>
                <w:lang w:eastAsia="ru-RU" w:bidi="ar-SA"/>
              </w:rPr>
              <w:t>250000,00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>
              <w:rPr>
                <w:color w:val="000000"/>
                <w:kern w:val="0"/>
                <w:lang w:eastAsia="ru-RU" w:bidi="ar-SA"/>
              </w:rPr>
              <w:t>250000,00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Администрация МО «Кузьмоловское ГП»</w:t>
            </w:r>
          </w:p>
        </w:tc>
      </w:tr>
      <w:tr w:rsidR="00F625C2" w:rsidRPr="0057418C" w:rsidTr="00846D3F">
        <w:trPr>
          <w:trHeight w:val="259"/>
        </w:trPr>
        <w:tc>
          <w:tcPr>
            <w:tcW w:w="924" w:type="pct"/>
            <w:vMerge/>
            <w:shd w:val="clear" w:color="auto" w:fill="auto"/>
          </w:tcPr>
          <w:p w:rsidR="00F625C2" w:rsidRPr="0057418C" w:rsidRDefault="00F625C2" w:rsidP="00846D3F">
            <w:pPr>
              <w:spacing w:line="300" w:lineRule="exact"/>
              <w:jc w:val="both"/>
              <w:rPr>
                <w:kern w:val="0"/>
                <w:lang w:eastAsia="ru-RU" w:bidi="ar-SA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2023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40" w:lineRule="auto"/>
              <w:ind w:firstLine="35"/>
              <w:jc w:val="center"/>
              <w:rPr>
                <w:color w:val="000000"/>
                <w:kern w:val="0"/>
                <w:lang w:eastAsia="ru-RU" w:bidi="ar-SA"/>
              </w:rPr>
            </w:pPr>
            <w:r>
              <w:rPr>
                <w:color w:val="000000"/>
                <w:kern w:val="0"/>
                <w:lang w:eastAsia="ru-RU" w:bidi="ar-SA"/>
              </w:rPr>
              <w:t>250000,00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>
              <w:rPr>
                <w:color w:val="000000"/>
                <w:kern w:val="0"/>
                <w:lang w:eastAsia="ru-RU" w:bidi="ar-SA"/>
              </w:rPr>
              <w:t>250000,00</w:t>
            </w:r>
          </w:p>
        </w:tc>
        <w:tc>
          <w:tcPr>
            <w:tcW w:w="760" w:type="pct"/>
            <w:vMerge/>
            <w:shd w:val="clear" w:color="auto" w:fill="auto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rPr>
                <w:kern w:val="0"/>
                <w:lang w:eastAsia="ru-RU" w:bidi="ar-SA"/>
              </w:rPr>
            </w:pPr>
          </w:p>
        </w:tc>
      </w:tr>
      <w:tr w:rsidR="00F625C2" w:rsidRPr="0057418C" w:rsidTr="00846D3F">
        <w:trPr>
          <w:trHeight w:val="259"/>
        </w:trPr>
        <w:tc>
          <w:tcPr>
            <w:tcW w:w="924" w:type="pct"/>
            <w:vMerge/>
            <w:shd w:val="clear" w:color="auto" w:fill="auto"/>
          </w:tcPr>
          <w:p w:rsidR="00F625C2" w:rsidRPr="0057418C" w:rsidRDefault="00F625C2" w:rsidP="00846D3F">
            <w:pPr>
              <w:spacing w:line="300" w:lineRule="exact"/>
              <w:jc w:val="both"/>
              <w:rPr>
                <w:kern w:val="0"/>
                <w:lang w:eastAsia="ru-RU" w:bidi="ar-SA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2024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40" w:lineRule="auto"/>
              <w:ind w:firstLine="35"/>
              <w:jc w:val="center"/>
              <w:rPr>
                <w:color w:val="000000"/>
                <w:kern w:val="0"/>
                <w:lang w:eastAsia="ru-RU" w:bidi="ar-SA"/>
              </w:rPr>
            </w:pPr>
            <w:r>
              <w:rPr>
                <w:color w:val="000000"/>
                <w:kern w:val="0"/>
                <w:lang w:eastAsia="ru-RU" w:bidi="ar-SA"/>
              </w:rPr>
              <w:t>250000,00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>
              <w:rPr>
                <w:color w:val="000000"/>
                <w:kern w:val="0"/>
                <w:lang w:eastAsia="ru-RU" w:bidi="ar-SA"/>
              </w:rPr>
              <w:t>250000,00</w:t>
            </w:r>
          </w:p>
        </w:tc>
        <w:tc>
          <w:tcPr>
            <w:tcW w:w="760" w:type="pct"/>
            <w:vMerge/>
            <w:shd w:val="clear" w:color="auto" w:fill="auto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rPr>
                <w:kern w:val="0"/>
                <w:lang w:eastAsia="ru-RU" w:bidi="ar-SA"/>
              </w:rPr>
            </w:pPr>
          </w:p>
        </w:tc>
      </w:tr>
      <w:tr w:rsidR="007B3270" w:rsidRPr="0057418C" w:rsidTr="007E5104">
        <w:trPr>
          <w:trHeight w:val="262"/>
        </w:trPr>
        <w:tc>
          <w:tcPr>
            <w:tcW w:w="924" w:type="pct"/>
            <w:vMerge w:val="restart"/>
            <w:shd w:val="clear" w:color="auto" w:fill="auto"/>
            <w:vAlign w:val="center"/>
          </w:tcPr>
          <w:p w:rsidR="007B3270" w:rsidRPr="0057418C" w:rsidRDefault="007B3270" w:rsidP="007E628A">
            <w:pPr>
              <w:widowControl w:val="0"/>
              <w:suppressAutoHyphens w:val="0"/>
              <w:spacing w:line="226" w:lineRule="exact"/>
              <w:rPr>
                <w:kern w:val="0"/>
                <w:lang w:eastAsia="ru-RU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Проведение интерактивных уроков для молодежи «Дети против наркотиков»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7B3270" w:rsidRPr="0057418C" w:rsidRDefault="007B3270" w:rsidP="007E628A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  <w:p w:rsidR="007B3270" w:rsidRPr="0057418C" w:rsidRDefault="007B3270" w:rsidP="007E628A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2022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7B3270" w:rsidRPr="0057418C" w:rsidRDefault="007B3270" w:rsidP="0053406C">
            <w:pPr>
              <w:widowControl w:val="0"/>
              <w:suppressAutoHyphens w:val="0"/>
              <w:spacing w:before="120"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>
              <w:rPr>
                <w:color w:val="000000"/>
                <w:kern w:val="0"/>
                <w:lang w:eastAsia="ru-RU" w:bidi="ar-SA"/>
              </w:rPr>
              <w:t>83000,00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B3270" w:rsidRPr="0057418C" w:rsidRDefault="007B3270" w:rsidP="007E628A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B3270" w:rsidRPr="0057418C" w:rsidRDefault="007B3270" w:rsidP="007E628A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</w:tc>
        <w:tc>
          <w:tcPr>
            <w:tcW w:w="660" w:type="pct"/>
            <w:shd w:val="clear" w:color="auto" w:fill="auto"/>
          </w:tcPr>
          <w:p w:rsidR="007B3270" w:rsidRDefault="007B3270" w:rsidP="0053406C">
            <w:pPr>
              <w:spacing w:before="120"/>
              <w:jc w:val="center"/>
            </w:pPr>
            <w:r w:rsidRPr="00B63109">
              <w:rPr>
                <w:color w:val="000000"/>
                <w:kern w:val="0"/>
                <w:lang w:eastAsia="ru-RU" w:bidi="ar-SA"/>
              </w:rPr>
              <w:t>83000,00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</w:tcPr>
          <w:p w:rsidR="007B3270" w:rsidRPr="0057418C" w:rsidRDefault="007B3270" w:rsidP="007E628A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Администрация МО «Кузьмоловское ГП»</w:t>
            </w:r>
          </w:p>
        </w:tc>
      </w:tr>
      <w:tr w:rsidR="007B3270" w:rsidRPr="0057418C" w:rsidTr="007E5104">
        <w:trPr>
          <w:trHeight w:val="259"/>
        </w:trPr>
        <w:tc>
          <w:tcPr>
            <w:tcW w:w="924" w:type="pct"/>
            <w:vMerge/>
            <w:shd w:val="clear" w:color="auto" w:fill="auto"/>
          </w:tcPr>
          <w:p w:rsidR="007B3270" w:rsidRPr="0057418C" w:rsidRDefault="007B3270" w:rsidP="007E628A">
            <w:pPr>
              <w:spacing w:line="300" w:lineRule="exact"/>
              <w:jc w:val="both"/>
              <w:rPr>
                <w:kern w:val="0"/>
                <w:lang w:eastAsia="ru-RU" w:bidi="ar-SA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7B3270" w:rsidRPr="0057418C" w:rsidRDefault="007B3270" w:rsidP="007E628A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  <w:p w:rsidR="007B3270" w:rsidRPr="0057418C" w:rsidRDefault="007B3270" w:rsidP="007E628A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2023</w:t>
            </w:r>
          </w:p>
        </w:tc>
        <w:tc>
          <w:tcPr>
            <w:tcW w:w="807" w:type="pct"/>
            <w:shd w:val="clear" w:color="auto" w:fill="auto"/>
          </w:tcPr>
          <w:p w:rsidR="007B3270" w:rsidRPr="0054606F" w:rsidRDefault="007B3270" w:rsidP="0053406C">
            <w:pPr>
              <w:widowControl w:val="0"/>
              <w:suppressAutoHyphens w:val="0"/>
              <w:spacing w:before="120"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FE6B9C">
              <w:rPr>
                <w:color w:val="000000"/>
                <w:kern w:val="0"/>
                <w:lang w:eastAsia="ru-RU" w:bidi="ar-SA"/>
              </w:rPr>
              <w:t>83000,00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B3270" w:rsidRPr="0054606F" w:rsidRDefault="007B3270" w:rsidP="0054606F">
            <w:pPr>
              <w:widowControl w:val="0"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7B3270" w:rsidRPr="0054606F" w:rsidRDefault="007B3270" w:rsidP="0054606F">
            <w:pPr>
              <w:widowControl w:val="0"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660" w:type="pct"/>
            <w:shd w:val="clear" w:color="auto" w:fill="auto"/>
          </w:tcPr>
          <w:p w:rsidR="007B3270" w:rsidRPr="0054606F" w:rsidRDefault="007B3270" w:rsidP="0053406C">
            <w:pPr>
              <w:widowControl w:val="0"/>
              <w:suppressAutoHyphens w:val="0"/>
              <w:spacing w:before="120"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B63109">
              <w:rPr>
                <w:color w:val="000000"/>
                <w:kern w:val="0"/>
                <w:lang w:eastAsia="ru-RU" w:bidi="ar-SA"/>
              </w:rPr>
              <w:t>83000,00</w:t>
            </w:r>
          </w:p>
        </w:tc>
        <w:tc>
          <w:tcPr>
            <w:tcW w:w="760" w:type="pct"/>
            <w:vMerge/>
            <w:shd w:val="clear" w:color="auto" w:fill="auto"/>
          </w:tcPr>
          <w:p w:rsidR="007B3270" w:rsidRPr="0057418C" w:rsidRDefault="007B3270" w:rsidP="007E628A">
            <w:pPr>
              <w:widowControl w:val="0"/>
              <w:suppressAutoHyphens w:val="0"/>
              <w:spacing w:line="226" w:lineRule="exact"/>
              <w:rPr>
                <w:kern w:val="0"/>
                <w:lang w:eastAsia="ru-RU" w:bidi="ar-SA"/>
              </w:rPr>
            </w:pPr>
          </w:p>
        </w:tc>
      </w:tr>
      <w:tr w:rsidR="007B3270" w:rsidRPr="0057418C" w:rsidTr="007E5104">
        <w:trPr>
          <w:trHeight w:val="259"/>
        </w:trPr>
        <w:tc>
          <w:tcPr>
            <w:tcW w:w="924" w:type="pct"/>
            <w:vMerge/>
            <w:shd w:val="clear" w:color="auto" w:fill="auto"/>
          </w:tcPr>
          <w:p w:rsidR="007B3270" w:rsidRPr="0057418C" w:rsidRDefault="007B3270" w:rsidP="007E628A">
            <w:pPr>
              <w:spacing w:line="300" w:lineRule="exact"/>
              <w:jc w:val="both"/>
              <w:rPr>
                <w:kern w:val="0"/>
                <w:lang w:eastAsia="ru-RU" w:bidi="ar-SA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7B3270" w:rsidRPr="0057418C" w:rsidRDefault="007B3270" w:rsidP="007E628A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  <w:p w:rsidR="007B3270" w:rsidRPr="0057418C" w:rsidRDefault="007B3270" w:rsidP="007E628A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2024</w:t>
            </w:r>
          </w:p>
        </w:tc>
        <w:tc>
          <w:tcPr>
            <w:tcW w:w="807" w:type="pct"/>
            <w:shd w:val="clear" w:color="auto" w:fill="auto"/>
          </w:tcPr>
          <w:p w:rsidR="007B3270" w:rsidRPr="0054606F" w:rsidRDefault="007B3270" w:rsidP="0053406C">
            <w:pPr>
              <w:widowControl w:val="0"/>
              <w:suppressAutoHyphens w:val="0"/>
              <w:spacing w:before="120"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FE6B9C">
              <w:rPr>
                <w:color w:val="000000"/>
                <w:kern w:val="0"/>
                <w:lang w:eastAsia="ru-RU" w:bidi="ar-SA"/>
              </w:rPr>
              <w:t>83000,00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B3270" w:rsidRPr="0054606F" w:rsidRDefault="007B3270" w:rsidP="0054606F">
            <w:pPr>
              <w:widowControl w:val="0"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7B3270" w:rsidRPr="0054606F" w:rsidRDefault="007B3270" w:rsidP="0054606F">
            <w:pPr>
              <w:widowControl w:val="0"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660" w:type="pct"/>
            <w:shd w:val="clear" w:color="auto" w:fill="auto"/>
          </w:tcPr>
          <w:p w:rsidR="007B3270" w:rsidRPr="0054606F" w:rsidRDefault="007B3270" w:rsidP="0053406C">
            <w:pPr>
              <w:widowControl w:val="0"/>
              <w:suppressAutoHyphens w:val="0"/>
              <w:spacing w:before="120"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B63109">
              <w:rPr>
                <w:color w:val="000000"/>
                <w:kern w:val="0"/>
                <w:lang w:eastAsia="ru-RU" w:bidi="ar-SA"/>
              </w:rPr>
              <w:t>83000,00</w:t>
            </w:r>
          </w:p>
        </w:tc>
        <w:tc>
          <w:tcPr>
            <w:tcW w:w="760" w:type="pct"/>
            <w:vMerge/>
            <w:shd w:val="clear" w:color="auto" w:fill="auto"/>
          </w:tcPr>
          <w:p w:rsidR="007B3270" w:rsidRPr="0057418C" w:rsidRDefault="007B3270" w:rsidP="007E628A">
            <w:pPr>
              <w:widowControl w:val="0"/>
              <w:suppressAutoHyphens w:val="0"/>
              <w:spacing w:line="226" w:lineRule="exact"/>
              <w:rPr>
                <w:kern w:val="0"/>
                <w:lang w:eastAsia="ru-RU" w:bidi="ar-SA"/>
              </w:rPr>
            </w:pPr>
          </w:p>
        </w:tc>
      </w:tr>
      <w:tr w:rsidR="00C528E3" w:rsidRPr="0057418C" w:rsidTr="007E628A">
        <w:trPr>
          <w:trHeight w:val="262"/>
        </w:trPr>
        <w:tc>
          <w:tcPr>
            <w:tcW w:w="924" w:type="pct"/>
            <w:vMerge w:val="restart"/>
            <w:shd w:val="clear" w:color="auto" w:fill="auto"/>
            <w:vAlign w:val="center"/>
          </w:tcPr>
          <w:p w:rsidR="00C528E3" w:rsidRPr="00E258FF" w:rsidRDefault="00C528E3" w:rsidP="00C528E3">
            <w:pPr>
              <w:pStyle w:val="2"/>
              <w:jc w:val="both"/>
              <w:rPr>
                <w:sz w:val="22"/>
                <w:szCs w:val="22"/>
              </w:rPr>
            </w:pPr>
            <w:r w:rsidRPr="00E258FF">
              <w:rPr>
                <w:sz w:val="22"/>
                <w:szCs w:val="22"/>
              </w:rPr>
              <w:t>Поддержка интеллектуального и творческого развития молодежи.</w:t>
            </w:r>
          </w:p>
          <w:p w:rsidR="00C528E3" w:rsidRPr="0057418C" w:rsidRDefault="00C528E3" w:rsidP="00C528E3">
            <w:pPr>
              <w:widowControl w:val="0"/>
              <w:suppressAutoHyphens w:val="0"/>
              <w:spacing w:line="226" w:lineRule="exact"/>
              <w:rPr>
                <w:kern w:val="0"/>
                <w:lang w:eastAsia="ru-RU" w:bidi="ar-SA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C528E3" w:rsidRPr="0057418C" w:rsidRDefault="00C528E3" w:rsidP="00C528E3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  <w:p w:rsidR="00C528E3" w:rsidRPr="0057418C" w:rsidRDefault="00C528E3" w:rsidP="00C528E3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2022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528E3" w:rsidRPr="0057418C" w:rsidRDefault="00C528E3" w:rsidP="00C528E3">
            <w:pPr>
              <w:widowControl w:val="0"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>
              <w:rPr>
                <w:color w:val="000000"/>
                <w:kern w:val="0"/>
                <w:lang w:eastAsia="ru-RU" w:bidi="ar-SA"/>
              </w:rPr>
              <w:t>50000,00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528E3" w:rsidRPr="0054606F" w:rsidRDefault="00C528E3" w:rsidP="00C528E3">
            <w:pPr>
              <w:widowControl w:val="0"/>
              <w:suppressAutoHyphens w:val="0"/>
              <w:spacing w:line="226" w:lineRule="exact"/>
              <w:jc w:val="center"/>
              <w:rPr>
                <w:color w:val="000000"/>
                <w:kern w:val="0"/>
                <w:lang w:eastAsia="ru-RU" w:bidi="ar-SA"/>
              </w:rPr>
            </w:pPr>
            <w:r w:rsidRPr="0054606F">
              <w:rPr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528E3" w:rsidRPr="0054606F" w:rsidRDefault="00C528E3" w:rsidP="00C528E3">
            <w:pPr>
              <w:widowControl w:val="0"/>
              <w:suppressAutoHyphens w:val="0"/>
              <w:spacing w:line="226" w:lineRule="exact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C528E3" w:rsidRPr="0057418C" w:rsidRDefault="00C528E3" w:rsidP="00C528E3">
            <w:pPr>
              <w:widowControl w:val="0"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>
              <w:rPr>
                <w:color w:val="000000"/>
                <w:kern w:val="0"/>
                <w:lang w:eastAsia="ru-RU" w:bidi="ar-SA"/>
              </w:rPr>
              <w:t>50000,00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</w:tcPr>
          <w:p w:rsidR="00C528E3" w:rsidRPr="0057418C" w:rsidRDefault="00C528E3" w:rsidP="00C528E3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Администрация МО «Кузьмоловское ГП»</w:t>
            </w:r>
          </w:p>
        </w:tc>
      </w:tr>
      <w:tr w:rsidR="00C528E3" w:rsidRPr="0057418C" w:rsidTr="007E628A">
        <w:trPr>
          <w:trHeight w:val="259"/>
        </w:trPr>
        <w:tc>
          <w:tcPr>
            <w:tcW w:w="924" w:type="pct"/>
            <w:vMerge/>
            <w:shd w:val="clear" w:color="auto" w:fill="auto"/>
          </w:tcPr>
          <w:p w:rsidR="00C528E3" w:rsidRPr="0057418C" w:rsidRDefault="00C528E3" w:rsidP="00C528E3">
            <w:pPr>
              <w:spacing w:line="300" w:lineRule="exact"/>
              <w:jc w:val="both"/>
              <w:rPr>
                <w:kern w:val="0"/>
                <w:lang w:eastAsia="ru-RU" w:bidi="ar-SA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C528E3" w:rsidRPr="0057418C" w:rsidRDefault="00C528E3" w:rsidP="00C528E3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  <w:p w:rsidR="00C528E3" w:rsidRPr="0057418C" w:rsidRDefault="00C528E3" w:rsidP="00C528E3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2023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528E3" w:rsidRPr="0057418C" w:rsidRDefault="00C528E3" w:rsidP="00C528E3">
            <w:pPr>
              <w:widowControl w:val="0"/>
              <w:suppressAutoHyphens w:val="0"/>
              <w:spacing w:line="240" w:lineRule="auto"/>
              <w:ind w:firstLine="35"/>
              <w:jc w:val="center"/>
              <w:rPr>
                <w:color w:val="000000"/>
                <w:kern w:val="0"/>
                <w:lang w:eastAsia="ru-RU" w:bidi="ar-SA"/>
              </w:rPr>
            </w:pPr>
            <w:r>
              <w:rPr>
                <w:color w:val="000000"/>
                <w:kern w:val="0"/>
                <w:lang w:eastAsia="ru-RU" w:bidi="ar-SA"/>
              </w:rPr>
              <w:t>50000,00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528E3" w:rsidRPr="0057418C" w:rsidRDefault="00C528E3" w:rsidP="00C528E3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C528E3" w:rsidRPr="0057418C" w:rsidRDefault="00C528E3" w:rsidP="00C528E3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C528E3" w:rsidRPr="0057418C" w:rsidRDefault="00C528E3" w:rsidP="00C528E3">
            <w:pPr>
              <w:widowControl w:val="0"/>
              <w:suppressAutoHyphens w:val="0"/>
              <w:spacing w:line="240" w:lineRule="auto"/>
              <w:ind w:firstLine="35"/>
              <w:jc w:val="center"/>
              <w:rPr>
                <w:color w:val="000000"/>
                <w:kern w:val="0"/>
                <w:lang w:eastAsia="ru-RU" w:bidi="ar-SA"/>
              </w:rPr>
            </w:pPr>
            <w:r>
              <w:rPr>
                <w:color w:val="000000"/>
                <w:kern w:val="0"/>
                <w:lang w:eastAsia="ru-RU" w:bidi="ar-SA"/>
              </w:rPr>
              <w:t>50000,00</w:t>
            </w:r>
          </w:p>
        </w:tc>
        <w:tc>
          <w:tcPr>
            <w:tcW w:w="760" w:type="pct"/>
            <w:vMerge/>
            <w:shd w:val="clear" w:color="auto" w:fill="auto"/>
          </w:tcPr>
          <w:p w:rsidR="00C528E3" w:rsidRPr="0057418C" w:rsidRDefault="00C528E3" w:rsidP="00C528E3">
            <w:pPr>
              <w:widowControl w:val="0"/>
              <w:suppressAutoHyphens w:val="0"/>
              <w:spacing w:line="226" w:lineRule="exact"/>
              <w:rPr>
                <w:kern w:val="0"/>
                <w:lang w:eastAsia="ru-RU" w:bidi="ar-SA"/>
              </w:rPr>
            </w:pPr>
          </w:p>
        </w:tc>
      </w:tr>
      <w:tr w:rsidR="00C528E3" w:rsidRPr="0057418C" w:rsidTr="007E628A">
        <w:trPr>
          <w:trHeight w:val="259"/>
        </w:trPr>
        <w:tc>
          <w:tcPr>
            <w:tcW w:w="924" w:type="pct"/>
            <w:vMerge/>
            <w:shd w:val="clear" w:color="auto" w:fill="auto"/>
          </w:tcPr>
          <w:p w:rsidR="00C528E3" w:rsidRPr="0057418C" w:rsidRDefault="00C528E3" w:rsidP="00C528E3">
            <w:pPr>
              <w:spacing w:line="300" w:lineRule="exact"/>
              <w:jc w:val="both"/>
              <w:rPr>
                <w:kern w:val="0"/>
                <w:lang w:eastAsia="ru-RU" w:bidi="ar-SA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C528E3" w:rsidRPr="0057418C" w:rsidRDefault="00C528E3" w:rsidP="00C528E3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  <w:p w:rsidR="00C528E3" w:rsidRPr="0057418C" w:rsidRDefault="00C528E3" w:rsidP="00C528E3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 w:rsidRPr="0057418C">
              <w:rPr>
                <w:kern w:val="0"/>
                <w:lang w:eastAsia="ru-RU" w:bidi="ar-SA"/>
              </w:rPr>
              <w:t>2024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528E3" w:rsidRPr="0057418C" w:rsidRDefault="00C528E3" w:rsidP="00C528E3">
            <w:pPr>
              <w:widowControl w:val="0"/>
              <w:suppressAutoHyphens w:val="0"/>
              <w:spacing w:line="240" w:lineRule="auto"/>
              <w:ind w:firstLine="35"/>
              <w:jc w:val="center"/>
              <w:rPr>
                <w:color w:val="000000"/>
                <w:kern w:val="0"/>
                <w:lang w:eastAsia="ru-RU" w:bidi="ar-SA"/>
              </w:rPr>
            </w:pPr>
            <w:r>
              <w:rPr>
                <w:color w:val="000000"/>
                <w:kern w:val="0"/>
                <w:lang w:eastAsia="ru-RU" w:bidi="ar-SA"/>
              </w:rPr>
              <w:t>50000,00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528E3" w:rsidRPr="0057418C" w:rsidRDefault="00C528E3" w:rsidP="00C528E3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C528E3" w:rsidRPr="0057418C" w:rsidRDefault="00C528E3" w:rsidP="00C528E3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C528E3" w:rsidRPr="0057418C" w:rsidRDefault="00C528E3" w:rsidP="00C528E3">
            <w:pPr>
              <w:widowControl w:val="0"/>
              <w:suppressAutoHyphens w:val="0"/>
              <w:spacing w:line="240" w:lineRule="auto"/>
              <w:ind w:firstLine="35"/>
              <w:jc w:val="center"/>
              <w:rPr>
                <w:color w:val="000000"/>
                <w:kern w:val="0"/>
                <w:lang w:eastAsia="ru-RU" w:bidi="ar-SA"/>
              </w:rPr>
            </w:pPr>
            <w:r>
              <w:rPr>
                <w:color w:val="000000"/>
                <w:kern w:val="0"/>
                <w:lang w:eastAsia="ru-RU" w:bidi="ar-SA"/>
              </w:rPr>
              <w:t>50000,00</w:t>
            </w:r>
          </w:p>
        </w:tc>
        <w:tc>
          <w:tcPr>
            <w:tcW w:w="760" w:type="pct"/>
            <w:vMerge/>
            <w:shd w:val="clear" w:color="auto" w:fill="auto"/>
          </w:tcPr>
          <w:p w:rsidR="00C528E3" w:rsidRPr="0057418C" w:rsidRDefault="00C528E3" w:rsidP="00C528E3">
            <w:pPr>
              <w:widowControl w:val="0"/>
              <w:suppressAutoHyphens w:val="0"/>
              <w:spacing w:line="226" w:lineRule="exact"/>
              <w:rPr>
                <w:kern w:val="0"/>
                <w:lang w:eastAsia="ru-RU" w:bidi="ar-SA"/>
              </w:rPr>
            </w:pPr>
          </w:p>
        </w:tc>
      </w:tr>
      <w:tr w:rsidR="00F625C2" w:rsidRPr="0057418C" w:rsidTr="00846D3F">
        <w:trPr>
          <w:trHeight w:val="265"/>
        </w:trPr>
        <w:tc>
          <w:tcPr>
            <w:tcW w:w="924" w:type="pct"/>
            <w:shd w:val="clear" w:color="auto" w:fill="auto"/>
            <w:vAlign w:val="center"/>
          </w:tcPr>
          <w:p w:rsidR="00F625C2" w:rsidRPr="0057418C" w:rsidRDefault="00F625C2" w:rsidP="00846D3F">
            <w:pPr>
              <w:suppressAutoHyphens w:val="0"/>
              <w:spacing w:line="240" w:lineRule="auto"/>
              <w:jc w:val="both"/>
              <w:textAlignment w:val="baseline"/>
              <w:rPr>
                <w:b/>
                <w:kern w:val="0"/>
                <w:lang w:eastAsia="ru-RU" w:bidi="ar-SA"/>
              </w:rPr>
            </w:pPr>
            <w:r w:rsidRPr="0057418C">
              <w:rPr>
                <w:b/>
                <w:kern w:val="0"/>
                <w:lang w:eastAsia="ru-RU" w:bidi="ar-SA"/>
              </w:rPr>
              <w:t>Итого по программе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hd w:val="clear" w:color="auto" w:fill="FFFFFF"/>
              <w:suppressAutoHyphens w:val="0"/>
              <w:spacing w:line="226" w:lineRule="exact"/>
              <w:jc w:val="center"/>
              <w:rPr>
                <w:b/>
                <w:kern w:val="0"/>
                <w:lang w:eastAsia="ru-RU" w:bidi="ar-SA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F625C2" w:rsidRPr="0057418C" w:rsidRDefault="0041539D" w:rsidP="00C528E3">
            <w:pPr>
              <w:widowControl w:val="0"/>
              <w:suppressAutoHyphens w:val="0"/>
              <w:spacing w:line="240" w:lineRule="auto"/>
              <w:ind w:firstLine="35"/>
              <w:jc w:val="center"/>
              <w:rPr>
                <w:color w:val="000000"/>
                <w:kern w:val="0"/>
                <w:lang w:eastAsia="ru-RU" w:bidi="ar-SA"/>
              </w:rPr>
            </w:pPr>
            <w:r>
              <w:rPr>
                <w:color w:val="000000"/>
                <w:kern w:val="0"/>
                <w:lang w:eastAsia="ru-RU" w:bidi="ar-SA"/>
              </w:rPr>
              <w:t>1</w:t>
            </w:r>
            <w:r w:rsidR="0053406C">
              <w:rPr>
                <w:color w:val="000000"/>
                <w:kern w:val="0"/>
                <w:lang w:eastAsia="ru-RU" w:bidi="ar-SA"/>
              </w:rPr>
              <w:t> </w:t>
            </w:r>
            <w:r w:rsidR="00C528E3">
              <w:rPr>
                <w:color w:val="000000"/>
                <w:kern w:val="0"/>
                <w:lang w:eastAsia="ru-RU" w:bidi="ar-SA"/>
              </w:rPr>
              <w:t>1</w:t>
            </w:r>
            <w:r>
              <w:rPr>
                <w:color w:val="000000"/>
                <w:kern w:val="0"/>
                <w:lang w:eastAsia="ru-RU" w:bidi="ar-SA"/>
              </w:rPr>
              <w:t>49</w:t>
            </w:r>
            <w:r w:rsidR="0053406C">
              <w:rPr>
                <w:color w:val="000000"/>
                <w:kern w:val="0"/>
                <w:lang w:eastAsia="ru-RU" w:bidi="ar-SA"/>
              </w:rPr>
              <w:t xml:space="preserve"> </w:t>
            </w:r>
            <w:r>
              <w:rPr>
                <w:color w:val="000000"/>
                <w:kern w:val="0"/>
                <w:lang w:eastAsia="ru-RU" w:bidi="ar-SA"/>
              </w:rPr>
              <w:t>000,00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jc w:val="center"/>
              <w:rPr>
                <w:b/>
                <w:kern w:val="0"/>
                <w:lang w:eastAsia="ru-RU" w:bidi="ar-SA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F625C2" w:rsidRPr="0057418C" w:rsidRDefault="0041539D" w:rsidP="00C528E3">
            <w:pPr>
              <w:widowControl w:val="0"/>
              <w:suppressAutoHyphens w:val="0"/>
              <w:spacing w:line="226" w:lineRule="exact"/>
              <w:jc w:val="center"/>
              <w:rPr>
                <w:kern w:val="0"/>
                <w:lang w:eastAsia="ru-RU" w:bidi="ar-SA"/>
              </w:rPr>
            </w:pPr>
            <w:r>
              <w:rPr>
                <w:color w:val="000000"/>
                <w:kern w:val="0"/>
                <w:lang w:eastAsia="ru-RU" w:bidi="ar-SA"/>
              </w:rPr>
              <w:t>1</w:t>
            </w:r>
            <w:r w:rsidR="0053406C">
              <w:rPr>
                <w:color w:val="000000"/>
                <w:kern w:val="0"/>
                <w:lang w:eastAsia="ru-RU" w:bidi="ar-SA"/>
              </w:rPr>
              <w:t> </w:t>
            </w:r>
            <w:r w:rsidR="00C528E3">
              <w:rPr>
                <w:color w:val="000000"/>
                <w:kern w:val="0"/>
                <w:lang w:eastAsia="ru-RU" w:bidi="ar-SA"/>
              </w:rPr>
              <w:t>1</w:t>
            </w:r>
            <w:r>
              <w:rPr>
                <w:color w:val="000000"/>
                <w:kern w:val="0"/>
                <w:lang w:eastAsia="ru-RU" w:bidi="ar-SA"/>
              </w:rPr>
              <w:t>49</w:t>
            </w:r>
            <w:r w:rsidR="0053406C">
              <w:rPr>
                <w:color w:val="000000"/>
                <w:kern w:val="0"/>
                <w:lang w:eastAsia="ru-RU" w:bidi="ar-SA"/>
              </w:rPr>
              <w:t xml:space="preserve"> </w:t>
            </w:r>
            <w:r>
              <w:rPr>
                <w:color w:val="000000"/>
                <w:kern w:val="0"/>
                <w:lang w:eastAsia="ru-RU" w:bidi="ar-SA"/>
              </w:rPr>
              <w:t>000,00</w:t>
            </w:r>
          </w:p>
        </w:tc>
        <w:tc>
          <w:tcPr>
            <w:tcW w:w="760" w:type="pct"/>
            <w:shd w:val="clear" w:color="auto" w:fill="auto"/>
          </w:tcPr>
          <w:p w:rsidR="00F625C2" w:rsidRPr="0057418C" w:rsidRDefault="00F625C2" w:rsidP="00846D3F">
            <w:pPr>
              <w:widowControl w:val="0"/>
              <w:suppressAutoHyphens w:val="0"/>
              <w:spacing w:line="226" w:lineRule="exact"/>
              <w:rPr>
                <w:b/>
                <w:kern w:val="0"/>
                <w:lang w:eastAsia="ru-RU" w:bidi="ar-SA"/>
              </w:rPr>
            </w:pPr>
          </w:p>
        </w:tc>
      </w:tr>
    </w:tbl>
    <w:p w:rsidR="00F625C2" w:rsidRPr="00E258FF" w:rsidRDefault="00F625C2" w:rsidP="00F625C2">
      <w:pPr>
        <w:rPr>
          <w:sz w:val="22"/>
          <w:szCs w:val="22"/>
        </w:rPr>
      </w:pPr>
    </w:p>
    <w:p w:rsidR="00F625C2" w:rsidRDefault="00F625C2" w:rsidP="00F625C2">
      <w:pPr>
        <w:tabs>
          <w:tab w:val="left" w:pos="1134"/>
        </w:tabs>
        <w:spacing w:line="240" w:lineRule="auto"/>
        <w:rPr>
          <w:sz w:val="24"/>
          <w:szCs w:val="24"/>
        </w:rPr>
      </w:pPr>
    </w:p>
    <w:p w:rsidR="00F625C2" w:rsidRPr="008E3410" w:rsidRDefault="00F625C2" w:rsidP="00F625C2">
      <w:pPr>
        <w:tabs>
          <w:tab w:val="left" w:pos="1134"/>
        </w:tabs>
        <w:spacing w:line="240" w:lineRule="auto"/>
        <w:rPr>
          <w:sz w:val="24"/>
          <w:szCs w:val="24"/>
        </w:rPr>
      </w:pPr>
    </w:p>
    <w:p w:rsidR="00F625C2" w:rsidRPr="006D37B0" w:rsidRDefault="00F625C2" w:rsidP="00F625C2">
      <w:pPr>
        <w:jc w:val="center"/>
        <w:rPr>
          <w:b/>
          <w:sz w:val="24"/>
          <w:szCs w:val="24"/>
        </w:rPr>
      </w:pPr>
      <w:r w:rsidRPr="006D37B0">
        <w:rPr>
          <w:b/>
          <w:sz w:val="24"/>
          <w:szCs w:val="24"/>
          <w:lang w:eastAsia="ru-RU"/>
        </w:rPr>
        <w:t>5.</w:t>
      </w:r>
      <w:r w:rsidRPr="006D37B0">
        <w:rPr>
          <w:b/>
          <w:sz w:val="24"/>
          <w:szCs w:val="24"/>
        </w:rPr>
        <w:t xml:space="preserve"> Методика оценки эффективности муниципальной программы</w:t>
      </w:r>
    </w:p>
    <w:p w:rsidR="00F625C2" w:rsidRPr="006D37B0" w:rsidRDefault="00F625C2" w:rsidP="00F625C2">
      <w:pPr>
        <w:ind w:firstLine="720"/>
        <w:jc w:val="both"/>
        <w:rPr>
          <w:sz w:val="24"/>
          <w:szCs w:val="24"/>
        </w:rPr>
      </w:pPr>
    </w:p>
    <w:p w:rsidR="00F625C2" w:rsidRPr="006D37B0" w:rsidRDefault="00F625C2" w:rsidP="00F625C2">
      <w:pPr>
        <w:ind w:firstLine="72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Оценка эффективности реализации муниципальной программы производится администрацией МО «Кузьмоловское городское поселение», в соответствии  постановлением администрации МО «Кузьмоловское ГП» Всеволожского муниципального района Ленинградской области от 24.11.2020 № 155 «Об утверждении Порядка разработки, реализации и оценки эффективности муниципальных программ муниципального образования «Кузьмоловское городское поселение» Всеволожского муниципального района Ленинградской области».</w:t>
      </w:r>
    </w:p>
    <w:p w:rsidR="00F625C2" w:rsidRPr="006D37B0" w:rsidRDefault="00F625C2" w:rsidP="00F625C2">
      <w:pPr>
        <w:ind w:firstLine="72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 </w:t>
      </w:r>
    </w:p>
    <w:p w:rsidR="00F625C2" w:rsidRPr="006D37B0" w:rsidRDefault="00F625C2" w:rsidP="00F625C2">
      <w:pPr>
        <w:jc w:val="both"/>
        <w:rPr>
          <w:sz w:val="24"/>
          <w:szCs w:val="24"/>
        </w:rPr>
      </w:pPr>
      <w:r w:rsidRPr="006D37B0">
        <w:rPr>
          <w:sz w:val="24"/>
          <w:szCs w:val="24"/>
        </w:rPr>
        <w:tab/>
        <w:t>Единица измерения может быть выражена в процентах, рублях, километрах и ином измерении.</w:t>
      </w:r>
    </w:p>
    <w:p w:rsidR="00F625C2" w:rsidRPr="006D37B0" w:rsidRDefault="00F625C2" w:rsidP="00F625C2">
      <w:pPr>
        <w:ind w:firstLine="720"/>
        <w:jc w:val="both"/>
        <w:rPr>
          <w:sz w:val="24"/>
          <w:szCs w:val="24"/>
        </w:rPr>
      </w:pPr>
    </w:p>
    <w:p w:rsidR="00F625C2" w:rsidRPr="006D37B0" w:rsidRDefault="00F625C2" w:rsidP="00F625C2">
      <w:pPr>
        <w:ind w:firstLine="72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Значение индекса определяется путем соотношения показателя на начало реализации программы к показателю на отчетный период.</w:t>
      </w:r>
    </w:p>
    <w:p w:rsidR="00F625C2" w:rsidRPr="006D37B0" w:rsidRDefault="00F625C2" w:rsidP="00F625C2">
      <w:pPr>
        <w:ind w:firstLine="720"/>
        <w:jc w:val="both"/>
        <w:rPr>
          <w:sz w:val="24"/>
          <w:szCs w:val="24"/>
        </w:rPr>
      </w:pPr>
    </w:p>
    <w:p w:rsidR="00F625C2" w:rsidRPr="006D37B0" w:rsidRDefault="00F625C2" w:rsidP="00F625C2">
      <w:pPr>
        <w:ind w:firstLine="720"/>
        <w:jc w:val="both"/>
        <w:rPr>
          <w:sz w:val="24"/>
          <w:szCs w:val="24"/>
        </w:rPr>
      </w:pPr>
      <w:r w:rsidRPr="006D37B0">
        <w:rPr>
          <w:sz w:val="24"/>
          <w:szCs w:val="24"/>
        </w:rPr>
        <w:t>Уровень эффективности определяется из следующих показателей индекса:</w:t>
      </w:r>
    </w:p>
    <w:p w:rsidR="00F625C2" w:rsidRPr="006D37B0" w:rsidRDefault="00F625C2" w:rsidP="00F625C2">
      <w:pPr>
        <w:spacing w:line="240" w:lineRule="auto"/>
        <w:jc w:val="center"/>
        <w:rPr>
          <w:sz w:val="24"/>
          <w:szCs w:val="24"/>
        </w:rPr>
      </w:pPr>
      <w:r w:rsidRPr="006D37B0">
        <w:rPr>
          <w:sz w:val="24"/>
          <w:szCs w:val="24"/>
        </w:rPr>
        <w:t>-  при эффективности 90% и более - с высоким уровнем;</w:t>
      </w:r>
    </w:p>
    <w:p w:rsidR="00F625C2" w:rsidRPr="006D37B0" w:rsidRDefault="00F625C2" w:rsidP="00F625C2">
      <w:pPr>
        <w:spacing w:line="240" w:lineRule="auto"/>
        <w:jc w:val="center"/>
        <w:rPr>
          <w:sz w:val="24"/>
          <w:szCs w:val="24"/>
        </w:rPr>
      </w:pPr>
      <w:r w:rsidRPr="006D37B0">
        <w:rPr>
          <w:sz w:val="24"/>
          <w:szCs w:val="24"/>
        </w:rPr>
        <w:t>-  при эффективности 70-90% - с удовлетворительным уровнем;</w:t>
      </w:r>
    </w:p>
    <w:p w:rsidR="00054F1D" w:rsidRDefault="00F625C2" w:rsidP="00F625C2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  <w:r w:rsidRPr="006D37B0">
        <w:rPr>
          <w:sz w:val="24"/>
          <w:szCs w:val="24"/>
        </w:rPr>
        <w:t>-  при эффективности менее 70% - с неудовлетворительным уровнем</w:t>
      </w:r>
    </w:p>
    <w:p w:rsidR="00054F1D" w:rsidRDefault="00054F1D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054F1D" w:rsidRDefault="00054F1D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054F1D" w:rsidRDefault="00054F1D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054F1D" w:rsidRDefault="00054F1D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054F1D" w:rsidRDefault="00054F1D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054F1D" w:rsidRDefault="00054F1D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054F1D" w:rsidRDefault="00054F1D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054F1D" w:rsidRDefault="00054F1D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054F1D" w:rsidRDefault="00054F1D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054F1D" w:rsidRDefault="00054F1D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054F1D" w:rsidRDefault="00054F1D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054F1D" w:rsidRDefault="00054F1D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054F1D" w:rsidRDefault="00054F1D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054F1D" w:rsidRDefault="00054F1D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054F1D" w:rsidRDefault="00054F1D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054F1D" w:rsidRDefault="00054F1D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054F1D" w:rsidRDefault="00054F1D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054F1D" w:rsidRDefault="00054F1D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p w:rsidR="00054F1D" w:rsidRDefault="00054F1D" w:rsidP="00054F1D">
      <w:pPr>
        <w:spacing w:line="240" w:lineRule="auto"/>
        <w:jc w:val="center"/>
        <w:rPr>
          <w:b/>
          <w:kern w:val="0"/>
          <w:sz w:val="24"/>
          <w:szCs w:val="24"/>
          <w:lang w:eastAsia="ru-RU" w:bidi="ar-SA"/>
        </w:rPr>
      </w:pPr>
    </w:p>
    <w:sectPr w:rsidR="00054F1D" w:rsidSect="00F0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023AE3"/>
    <w:multiLevelType w:val="hybridMultilevel"/>
    <w:tmpl w:val="EBB2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14C08"/>
    <w:multiLevelType w:val="multilevel"/>
    <w:tmpl w:val="293C3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76669C"/>
    <w:multiLevelType w:val="multilevel"/>
    <w:tmpl w:val="5DB8D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B3382F"/>
    <w:multiLevelType w:val="hybridMultilevel"/>
    <w:tmpl w:val="5678A7CE"/>
    <w:lvl w:ilvl="0" w:tplc="39723C70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53C02"/>
    <w:multiLevelType w:val="hybridMultilevel"/>
    <w:tmpl w:val="F7C4B79E"/>
    <w:lvl w:ilvl="0" w:tplc="6EDC622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AD0"/>
    <w:rsid w:val="00054F1D"/>
    <w:rsid w:val="000722D9"/>
    <w:rsid w:val="001C52C6"/>
    <w:rsid w:val="002A5B44"/>
    <w:rsid w:val="00316B02"/>
    <w:rsid w:val="003B197E"/>
    <w:rsid w:val="004027E5"/>
    <w:rsid w:val="0041539D"/>
    <w:rsid w:val="00485AD9"/>
    <w:rsid w:val="004B5F2A"/>
    <w:rsid w:val="004B64F1"/>
    <w:rsid w:val="004C5473"/>
    <w:rsid w:val="0053406C"/>
    <w:rsid w:val="0054606F"/>
    <w:rsid w:val="00576102"/>
    <w:rsid w:val="005E75D0"/>
    <w:rsid w:val="00621EDB"/>
    <w:rsid w:val="006779A4"/>
    <w:rsid w:val="006950D6"/>
    <w:rsid w:val="006C0551"/>
    <w:rsid w:val="0070335B"/>
    <w:rsid w:val="00726EA6"/>
    <w:rsid w:val="007B2EA7"/>
    <w:rsid w:val="007B3270"/>
    <w:rsid w:val="007C7F33"/>
    <w:rsid w:val="0083047F"/>
    <w:rsid w:val="00922B08"/>
    <w:rsid w:val="009F2EE7"/>
    <w:rsid w:val="009F630D"/>
    <w:rsid w:val="00A34102"/>
    <w:rsid w:val="00A60DCD"/>
    <w:rsid w:val="00A93188"/>
    <w:rsid w:val="00AB59A2"/>
    <w:rsid w:val="00AD1EE2"/>
    <w:rsid w:val="00B11AD0"/>
    <w:rsid w:val="00B134B7"/>
    <w:rsid w:val="00B17A88"/>
    <w:rsid w:val="00BA1F82"/>
    <w:rsid w:val="00BA355A"/>
    <w:rsid w:val="00BB2C20"/>
    <w:rsid w:val="00C01CAF"/>
    <w:rsid w:val="00C26DFE"/>
    <w:rsid w:val="00C528E3"/>
    <w:rsid w:val="00C6100B"/>
    <w:rsid w:val="00CA3692"/>
    <w:rsid w:val="00CD4DCA"/>
    <w:rsid w:val="00CE5B8E"/>
    <w:rsid w:val="00CF79FE"/>
    <w:rsid w:val="00D30548"/>
    <w:rsid w:val="00DB59C4"/>
    <w:rsid w:val="00DD6322"/>
    <w:rsid w:val="00DE3A2A"/>
    <w:rsid w:val="00E03A62"/>
    <w:rsid w:val="00E258FF"/>
    <w:rsid w:val="00F0781A"/>
    <w:rsid w:val="00F502B0"/>
    <w:rsid w:val="00F54020"/>
    <w:rsid w:val="00F625C2"/>
    <w:rsid w:val="00F85806"/>
    <w:rsid w:val="00F9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D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4">
    <w:name w:val="heading 4"/>
    <w:basedOn w:val="a"/>
    <w:next w:val="a0"/>
    <w:link w:val="40"/>
    <w:qFormat/>
    <w:rsid w:val="00BA1F82"/>
    <w:pPr>
      <w:keepNext/>
      <w:numPr>
        <w:ilvl w:val="3"/>
        <w:numId w:val="1"/>
      </w:numPr>
      <w:spacing w:before="240" w:after="120"/>
      <w:outlineLvl w:val="3"/>
    </w:pPr>
    <w:rPr>
      <w:rFonts w:eastAsia="SimSun" w:cs="Mang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Без интервала1"/>
    <w:rsid w:val="00B11AD0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hi-IN" w:bidi="hi-IN"/>
    </w:rPr>
  </w:style>
  <w:style w:type="paragraph" w:customStyle="1" w:styleId="11">
    <w:name w:val="Заголовок 11"/>
    <w:basedOn w:val="a"/>
    <w:next w:val="a"/>
    <w:rsid w:val="00B11AD0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rsid w:val="00B11AD0"/>
    <w:pPr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1AD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1"/>
    <w:link w:val="a5"/>
    <w:uiPriority w:val="99"/>
    <w:semiHidden/>
    <w:rsid w:val="00B11AD0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styleId="a0">
    <w:name w:val="Body Text"/>
    <w:basedOn w:val="a"/>
    <w:link w:val="a7"/>
    <w:unhideWhenUsed/>
    <w:rsid w:val="00DD6322"/>
    <w:pPr>
      <w:suppressAutoHyphens w:val="0"/>
      <w:spacing w:line="240" w:lineRule="auto"/>
      <w:jc w:val="right"/>
    </w:pPr>
    <w:rPr>
      <w:kern w:val="0"/>
      <w:sz w:val="28"/>
      <w:lang w:eastAsia="ru-RU" w:bidi="ar-SA"/>
    </w:rPr>
  </w:style>
  <w:style w:type="character" w:customStyle="1" w:styleId="a7">
    <w:name w:val="Основной текст Знак"/>
    <w:basedOn w:val="a1"/>
    <w:link w:val="a0"/>
    <w:rsid w:val="00DD63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Без интервала2"/>
    <w:rsid w:val="00DD63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DD6322"/>
  </w:style>
  <w:style w:type="paragraph" w:styleId="a8">
    <w:name w:val="List Paragraph"/>
    <w:basedOn w:val="a"/>
    <w:uiPriority w:val="34"/>
    <w:qFormat/>
    <w:rsid w:val="0083047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4027E5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9">
    <w:name w:val="Normal (Web)"/>
    <w:basedOn w:val="a"/>
    <w:uiPriority w:val="99"/>
    <w:semiHidden/>
    <w:unhideWhenUsed/>
    <w:rsid w:val="00C01CAF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customStyle="1" w:styleId="40">
    <w:name w:val="Заголовок 4 Знак"/>
    <w:basedOn w:val="a1"/>
    <w:link w:val="4"/>
    <w:rsid w:val="00BA1F82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20">
    <w:name w:val="Основной текст (2)"/>
    <w:rsid w:val="00F625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a">
    <w:name w:val="Strong"/>
    <w:qFormat/>
    <w:rsid w:val="00F62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2021-06-17T14:21:00Z</cp:lastPrinted>
  <dcterms:created xsi:type="dcterms:W3CDTF">2021-06-28T14:03:00Z</dcterms:created>
  <dcterms:modified xsi:type="dcterms:W3CDTF">2021-06-29T10:42:00Z</dcterms:modified>
</cp:coreProperties>
</file>